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4" w14:textId="0428207B" w:rsidR="004770AD" w:rsidRDefault="1818C9A5" w:rsidP="1818C9A5">
      <w:pPr>
        <w:pStyle w:val="Normal0"/>
        <w:jc w:val="center"/>
        <w:rPr>
          <w:rFonts w:asciiTheme="minorHAnsi" w:eastAsiaTheme="minorEastAsia" w:hAnsiTheme="minorHAnsi" w:cstheme="minorBidi"/>
          <w:b/>
          <w:bCs/>
          <w:color w:val="1F497D"/>
          <w:sz w:val="56"/>
          <w:szCs w:val="56"/>
        </w:rPr>
      </w:pPr>
      <w:r w:rsidRPr="1818C9A5">
        <w:rPr>
          <w:rFonts w:asciiTheme="minorHAnsi" w:eastAsiaTheme="minorEastAsia" w:hAnsiTheme="minorHAnsi" w:cstheme="minorBidi"/>
          <w:b/>
          <w:bCs/>
          <w:color w:val="1F497D" w:themeColor="text2"/>
          <w:sz w:val="56"/>
          <w:szCs w:val="56"/>
        </w:rPr>
        <w:t xml:space="preserve">Psychiatry-UK </w:t>
      </w:r>
    </w:p>
    <w:p w14:paraId="00000005" w14:textId="77777777" w:rsidR="004770AD" w:rsidRDefault="1818C9A5" w:rsidP="1818C9A5">
      <w:pPr>
        <w:pStyle w:val="Normal0"/>
        <w:jc w:val="center"/>
        <w:rPr>
          <w:rFonts w:asciiTheme="minorHAnsi" w:eastAsiaTheme="minorEastAsia" w:hAnsiTheme="minorHAnsi" w:cstheme="minorBidi"/>
          <w:b/>
          <w:bCs/>
          <w:color w:val="1F497D"/>
          <w:sz w:val="40"/>
          <w:szCs w:val="40"/>
        </w:rPr>
      </w:pPr>
      <w:r w:rsidRPr="1818C9A5">
        <w:rPr>
          <w:rFonts w:asciiTheme="minorHAnsi" w:eastAsiaTheme="minorEastAsia" w:hAnsiTheme="minorHAnsi" w:cstheme="minorBidi"/>
          <w:b/>
          <w:bCs/>
          <w:color w:val="1F497D" w:themeColor="text2"/>
          <w:sz w:val="40"/>
          <w:szCs w:val="40"/>
        </w:rPr>
        <w:t>Complaints Policy</w:t>
      </w:r>
    </w:p>
    <w:p w14:paraId="00000006" w14:textId="464E48B2" w:rsidR="004770AD" w:rsidRDefault="1818C9A5" w:rsidP="1818C9A5">
      <w:pPr>
        <w:pStyle w:val="Normal0"/>
        <w:jc w:val="center"/>
        <w:rPr>
          <w:rFonts w:asciiTheme="minorHAnsi" w:eastAsiaTheme="minorEastAsia" w:hAnsiTheme="minorHAnsi" w:cstheme="minorBidi"/>
          <w:b/>
          <w:bCs/>
          <w:color w:val="1F497D"/>
          <w:sz w:val="40"/>
          <w:szCs w:val="40"/>
        </w:rPr>
      </w:pPr>
      <w:r w:rsidRPr="724FE49B">
        <w:rPr>
          <w:rFonts w:asciiTheme="minorHAnsi" w:eastAsiaTheme="minorEastAsia" w:hAnsiTheme="minorHAnsi" w:cstheme="minorBidi"/>
          <w:b/>
          <w:bCs/>
          <w:color w:val="1F487C"/>
          <w:sz w:val="40"/>
          <w:szCs w:val="40"/>
        </w:rPr>
        <w:t>Version 1.</w:t>
      </w:r>
      <w:r w:rsidR="00795CA9">
        <w:rPr>
          <w:rFonts w:asciiTheme="minorHAnsi" w:eastAsiaTheme="minorEastAsia" w:hAnsiTheme="minorHAnsi" w:cstheme="minorBidi"/>
          <w:b/>
          <w:bCs/>
          <w:color w:val="1F487C"/>
          <w:sz w:val="40"/>
          <w:szCs w:val="40"/>
        </w:rPr>
        <w:t>8</w:t>
      </w:r>
      <w:r w:rsidRPr="724FE49B">
        <w:rPr>
          <w:rFonts w:asciiTheme="minorHAnsi" w:eastAsiaTheme="minorEastAsia" w:hAnsiTheme="minorHAnsi" w:cstheme="minorBidi"/>
          <w:b/>
          <w:bCs/>
          <w:color w:val="1F487C"/>
          <w:sz w:val="40"/>
          <w:szCs w:val="40"/>
        </w:rPr>
        <w:t xml:space="preserve"> </w:t>
      </w:r>
      <w:r w:rsidR="00795CA9">
        <w:rPr>
          <w:rFonts w:asciiTheme="minorHAnsi" w:eastAsiaTheme="minorEastAsia" w:hAnsiTheme="minorHAnsi" w:cstheme="minorBidi"/>
          <w:b/>
          <w:bCs/>
          <w:color w:val="1F487C"/>
          <w:sz w:val="40"/>
          <w:szCs w:val="40"/>
        </w:rPr>
        <w:t>July 2023</w:t>
      </w:r>
    </w:p>
    <w:p w14:paraId="00000007" w14:textId="77777777" w:rsidR="004770AD" w:rsidRDefault="004770AD" w:rsidP="1818C9A5">
      <w:pPr>
        <w:pStyle w:val="Normal0"/>
        <w:rPr>
          <w:rFonts w:asciiTheme="minorHAnsi" w:eastAsiaTheme="minorEastAsia" w:hAnsiTheme="minorHAnsi" w:cstheme="minorBidi"/>
        </w:rPr>
      </w:pPr>
    </w:p>
    <w:tbl>
      <w:tblPr>
        <w:tblStyle w:val="a"/>
        <w:tblW w:w="978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1"/>
        <w:gridCol w:w="5669"/>
      </w:tblGrid>
      <w:tr w:rsidR="004770AD" w14:paraId="1EA16908" w14:textId="77777777" w:rsidTr="724FE49B">
        <w:trPr>
          <w:trHeight w:val="275"/>
        </w:trPr>
        <w:tc>
          <w:tcPr>
            <w:tcW w:w="9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08" w14:textId="77777777" w:rsidR="004770AD" w:rsidRDefault="1818C9A5" w:rsidP="1818C9A5">
            <w:pPr>
              <w:pStyle w:val="Normal0"/>
              <w:widowControl w:val="0"/>
              <w:pBdr>
                <w:top w:val="nil"/>
                <w:left w:val="nil"/>
                <w:bottom w:val="nil"/>
                <w:right w:val="nil"/>
                <w:between w:val="nil"/>
              </w:pBdr>
              <w:tabs>
                <w:tab w:val="left" w:pos="9639"/>
              </w:tabs>
              <w:spacing w:after="0" w:line="264" w:lineRule="auto"/>
              <w:ind w:left="107"/>
              <w:jc w:val="both"/>
              <w:rPr>
                <w:rFonts w:asciiTheme="minorHAnsi" w:eastAsiaTheme="minorEastAsia" w:hAnsiTheme="minorHAnsi" w:cstheme="minorBidi"/>
                <w:b/>
                <w:bCs/>
                <w:color w:val="000000"/>
                <w:sz w:val="24"/>
                <w:szCs w:val="24"/>
              </w:rPr>
            </w:pPr>
            <w:r w:rsidRPr="1818C9A5">
              <w:rPr>
                <w:rFonts w:asciiTheme="minorHAnsi" w:eastAsiaTheme="minorEastAsia" w:hAnsiTheme="minorHAnsi" w:cstheme="minorBidi"/>
                <w:b/>
                <w:bCs/>
                <w:color w:val="000000"/>
                <w:sz w:val="24"/>
                <w:szCs w:val="24"/>
              </w:rPr>
              <w:t>DOCUMENT CONTROL:</w:t>
            </w:r>
          </w:p>
        </w:tc>
      </w:tr>
      <w:tr w:rsidR="004770AD" w14:paraId="21B32FA1" w14:textId="77777777" w:rsidTr="724FE49B">
        <w:trPr>
          <w:trHeight w:val="275"/>
        </w:trPr>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0A" w14:textId="77777777" w:rsidR="004770AD" w:rsidRDefault="1818C9A5" w:rsidP="1818C9A5">
            <w:pPr>
              <w:pStyle w:val="Normal0"/>
              <w:widowControl w:val="0"/>
              <w:pBdr>
                <w:top w:val="nil"/>
                <w:left w:val="nil"/>
                <w:bottom w:val="nil"/>
                <w:right w:val="nil"/>
                <w:between w:val="nil"/>
              </w:pBdr>
              <w:tabs>
                <w:tab w:val="left" w:pos="9639"/>
              </w:tabs>
              <w:spacing w:after="0" w:line="264" w:lineRule="auto"/>
              <w:ind w:left="107"/>
              <w:jc w:val="both"/>
              <w:rPr>
                <w:rFonts w:asciiTheme="minorHAnsi" w:eastAsiaTheme="minorEastAsia" w:hAnsiTheme="minorHAnsi" w:cstheme="minorBidi"/>
                <w:b/>
                <w:bCs/>
                <w:color w:val="000000"/>
                <w:sz w:val="24"/>
                <w:szCs w:val="24"/>
              </w:rPr>
            </w:pPr>
            <w:r w:rsidRPr="1818C9A5">
              <w:rPr>
                <w:rFonts w:asciiTheme="minorHAnsi" w:eastAsiaTheme="minorEastAsia" w:hAnsiTheme="minorHAnsi" w:cstheme="minorBidi"/>
                <w:b/>
                <w:bCs/>
                <w:color w:val="000000"/>
                <w:sz w:val="24"/>
                <w:szCs w:val="24"/>
              </w:rPr>
              <w:t>Version:</w:t>
            </w:r>
          </w:p>
        </w:tc>
        <w:tc>
          <w:tcPr>
            <w:tcW w:w="5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0B" w14:textId="0ED5C754" w:rsidR="004770AD" w:rsidRDefault="1818C9A5" w:rsidP="724FE49B">
            <w:pPr>
              <w:pStyle w:val="Normal0"/>
              <w:widowControl w:val="0"/>
              <w:pBdr>
                <w:top w:val="nil"/>
                <w:left w:val="nil"/>
                <w:bottom w:val="nil"/>
                <w:right w:val="nil"/>
                <w:between w:val="nil"/>
              </w:pBdr>
              <w:tabs>
                <w:tab w:val="left" w:pos="9639"/>
              </w:tabs>
              <w:spacing w:after="0" w:line="264" w:lineRule="auto"/>
              <w:ind w:left="107"/>
              <w:jc w:val="both"/>
              <w:rPr>
                <w:rFonts w:asciiTheme="minorHAnsi" w:eastAsiaTheme="minorEastAsia" w:hAnsiTheme="minorHAnsi" w:cstheme="minorBidi"/>
                <w:color w:val="000000"/>
                <w:sz w:val="24"/>
                <w:szCs w:val="24"/>
              </w:rPr>
            </w:pPr>
            <w:r w:rsidRPr="724FE49B">
              <w:rPr>
                <w:rFonts w:asciiTheme="minorHAnsi" w:eastAsiaTheme="minorEastAsia" w:hAnsiTheme="minorHAnsi" w:cstheme="minorBidi"/>
                <w:color w:val="000000"/>
                <w:sz w:val="24"/>
                <w:szCs w:val="24"/>
              </w:rPr>
              <w:t>1.</w:t>
            </w:r>
            <w:r w:rsidR="00795CA9">
              <w:rPr>
                <w:rFonts w:asciiTheme="minorHAnsi" w:eastAsiaTheme="minorEastAsia" w:hAnsiTheme="minorHAnsi" w:cstheme="minorBidi"/>
                <w:color w:val="000000"/>
                <w:sz w:val="24"/>
                <w:szCs w:val="24"/>
              </w:rPr>
              <w:t>8</w:t>
            </w:r>
          </w:p>
        </w:tc>
      </w:tr>
      <w:tr w:rsidR="004770AD" w14:paraId="26151885" w14:textId="77777777" w:rsidTr="724FE49B">
        <w:trPr>
          <w:trHeight w:val="277"/>
        </w:trPr>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0C" w14:textId="77777777" w:rsidR="004770AD" w:rsidRDefault="1818C9A5" w:rsidP="1818C9A5">
            <w:pPr>
              <w:pStyle w:val="Normal0"/>
              <w:widowControl w:val="0"/>
              <w:pBdr>
                <w:top w:val="nil"/>
                <w:left w:val="nil"/>
                <w:bottom w:val="nil"/>
                <w:right w:val="nil"/>
                <w:between w:val="nil"/>
              </w:pBdr>
              <w:tabs>
                <w:tab w:val="left" w:pos="9639"/>
              </w:tabs>
              <w:spacing w:after="0" w:line="264" w:lineRule="auto"/>
              <w:ind w:left="107"/>
              <w:jc w:val="both"/>
              <w:rPr>
                <w:rFonts w:asciiTheme="minorHAnsi" w:eastAsiaTheme="minorEastAsia" w:hAnsiTheme="minorHAnsi" w:cstheme="minorBidi"/>
                <w:b/>
                <w:bCs/>
                <w:color w:val="000000"/>
                <w:sz w:val="24"/>
                <w:szCs w:val="24"/>
              </w:rPr>
            </w:pPr>
            <w:r w:rsidRPr="1818C9A5">
              <w:rPr>
                <w:rFonts w:asciiTheme="minorHAnsi" w:eastAsiaTheme="minorEastAsia" w:hAnsiTheme="minorHAnsi" w:cstheme="minorBidi"/>
                <w:b/>
                <w:bCs/>
                <w:color w:val="000000"/>
                <w:sz w:val="24"/>
                <w:szCs w:val="24"/>
              </w:rPr>
              <w:t>Date ratified:</w:t>
            </w:r>
          </w:p>
        </w:tc>
        <w:tc>
          <w:tcPr>
            <w:tcW w:w="5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0D" w14:textId="77777777" w:rsidR="004770AD" w:rsidRDefault="1818C9A5" w:rsidP="1818C9A5">
            <w:pPr>
              <w:pStyle w:val="Normal0"/>
              <w:widowControl w:val="0"/>
              <w:pBdr>
                <w:top w:val="nil"/>
                <w:left w:val="nil"/>
                <w:bottom w:val="nil"/>
                <w:right w:val="nil"/>
                <w:between w:val="nil"/>
              </w:pBdr>
              <w:tabs>
                <w:tab w:val="left" w:pos="9639"/>
              </w:tabs>
              <w:spacing w:after="0" w:line="264" w:lineRule="auto"/>
              <w:ind w:left="107"/>
              <w:jc w:val="both"/>
              <w:rPr>
                <w:rFonts w:asciiTheme="minorHAnsi" w:eastAsiaTheme="minorEastAsia" w:hAnsiTheme="minorHAnsi" w:cstheme="minorBidi"/>
                <w:color w:val="000000"/>
                <w:sz w:val="24"/>
                <w:szCs w:val="24"/>
              </w:rPr>
            </w:pPr>
            <w:r w:rsidRPr="1818C9A5">
              <w:rPr>
                <w:rFonts w:asciiTheme="minorHAnsi" w:eastAsiaTheme="minorEastAsia" w:hAnsiTheme="minorHAnsi" w:cstheme="minorBidi"/>
                <w:color w:val="000000"/>
                <w:sz w:val="24"/>
                <w:szCs w:val="24"/>
              </w:rPr>
              <w:t>October 2016</w:t>
            </w:r>
          </w:p>
        </w:tc>
      </w:tr>
      <w:tr w:rsidR="004770AD" w14:paraId="1BAAE6A0" w14:textId="77777777" w:rsidTr="724FE49B">
        <w:trPr>
          <w:trHeight w:val="275"/>
        </w:trPr>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0E" w14:textId="77777777" w:rsidR="004770AD" w:rsidRDefault="1818C9A5" w:rsidP="1818C9A5">
            <w:pPr>
              <w:pStyle w:val="Normal0"/>
              <w:widowControl w:val="0"/>
              <w:pBdr>
                <w:top w:val="nil"/>
                <w:left w:val="nil"/>
                <w:bottom w:val="nil"/>
                <w:right w:val="nil"/>
                <w:between w:val="nil"/>
              </w:pBdr>
              <w:tabs>
                <w:tab w:val="left" w:pos="9639"/>
              </w:tabs>
              <w:spacing w:after="0" w:line="264" w:lineRule="auto"/>
              <w:ind w:left="107"/>
              <w:jc w:val="both"/>
              <w:rPr>
                <w:rFonts w:asciiTheme="minorHAnsi" w:eastAsiaTheme="minorEastAsia" w:hAnsiTheme="minorHAnsi" w:cstheme="minorBidi"/>
                <w:b/>
                <w:bCs/>
                <w:color w:val="000000"/>
                <w:sz w:val="24"/>
                <w:szCs w:val="24"/>
              </w:rPr>
            </w:pPr>
            <w:r w:rsidRPr="1818C9A5">
              <w:rPr>
                <w:rFonts w:asciiTheme="minorHAnsi" w:eastAsiaTheme="minorEastAsia" w:hAnsiTheme="minorHAnsi" w:cstheme="minorBidi"/>
                <w:b/>
                <w:bCs/>
                <w:color w:val="000000"/>
                <w:sz w:val="24"/>
                <w:szCs w:val="24"/>
              </w:rPr>
              <w:t>Approving body:</w:t>
            </w:r>
          </w:p>
        </w:tc>
        <w:tc>
          <w:tcPr>
            <w:tcW w:w="5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0F" w14:textId="77777777" w:rsidR="004770AD" w:rsidRDefault="1818C9A5" w:rsidP="1818C9A5">
            <w:pPr>
              <w:pStyle w:val="Normal0"/>
              <w:widowControl w:val="0"/>
              <w:pBdr>
                <w:top w:val="nil"/>
                <w:left w:val="nil"/>
                <w:bottom w:val="nil"/>
                <w:right w:val="nil"/>
                <w:between w:val="nil"/>
              </w:pBdr>
              <w:tabs>
                <w:tab w:val="left" w:pos="9639"/>
              </w:tabs>
              <w:spacing w:after="0" w:line="264" w:lineRule="auto"/>
              <w:ind w:left="107"/>
              <w:jc w:val="both"/>
              <w:rPr>
                <w:rFonts w:asciiTheme="minorHAnsi" w:eastAsiaTheme="minorEastAsia" w:hAnsiTheme="minorHAnsi" w:cstheme="minorBidi"/>
                <w:color w:val="000000"/>
                <w:sz w:val="24"/>
                <w:szCs w:val="24"/>
              </w:rPr>
            </w:pPr>
            <w:r w:rsidRPr="1818C9A5">
              <w:rPr>
                <w:rFonts w:asciiTheme="minorHAnsi" w:eastAsiaTheme="minorEastAsia" w:hAnsiTheme="minorHAnsi" w:cstheme="minorBidi"/>
                <w:color w:val="000000"/>
                <w:sz w:val="24"/>
                <w:szCs w:val="24"/>
              </w:rPr>
              <w:t>Psychiatry-UK Senior Management Committee</w:t>
            </w:r>
          </w:p>
        </w:tc>
      </w:tr>
      <w:tr w:rsidR="004770AD" w14:paraId="6FB10A93" w14:textId="77777777" w:rsidTr="724FE49B">
        <w:trPr>
          <w:trHeight w:val="275"/>
        </w:trPr>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10" w14:textId="77777777" w:rsidR="004770AD" w:rsidRDefault="1818C9A5" w:rsidP="1818C9A5">
            <w:pPr>
              <w:pStyle w:val="Normal0"/>
              <w:widowControl w:val="0"/>
              <w:pBdr>
                <w:top w:val="nil"/>
                <w:left w:val="nil"/>
                <w:bottom w:val="nil"/>
                <w:right w:val="nil"/>
                <w:between w:val="nil"/>
              </w:pBdr>
              <w:tabs>
                <w:tab w:val="left" w:pos="9639"/>
              </w:tabs>
              <w:spacing w:after="0" w:line="264" w:lineRule="auto"/>
              <w:ind w:left="107"/>
              <w:jc w:val="both"/>
              <w:rPr>
                <w:rFonts w:asciiTheme="minorHAnsi" w:eastAsiaTheme="minorEastAsia" w:hAnsiTheme="minorHAnsi" w:cstheme="minorBidi"/>
                <w:b/>
                <w:bCs/>
                <w:color w:val="000000"/>
                <w:sz w:val="24"/>
                <w:szCs w:val="24"/>
              </w:rPr>
            </w:pPr>
            <w:r w:rsidRPr="1818C9A5">
              <w:rPr>
                <w:rFonts w:asciiTheme="minorHAnsi" w:eastAsiaTheme="minorEastAsia" w:hAnsiTheme="minorHAnsi" w:cstheme="minorBidi"/>
                <w:b/>
                <w:bCs/>
                <w:color w:val="000000"/>
                <w:sz w:val="24"/>
                <w:szCs w:val="24"/>
              </w:rPr>
              <w:t>Author:</w:t>
            </w:r>
          </w:p>
        </w:tc>
        <w:tc>
          <w:tcPr>
            <w:tcW w:w="5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11" w14:textId="77777777" w:rsidR="004770AD" w:rsidRDefault="1818C9A5" w:rsidP="1818C9A5">
            <w:pPr>
              <w:pStyle w:val="Normal0"/>
              <w:widowControl w:val="0"/>
              <w:pBdr>
                <w:top w:val="nil"/>
                <w:left w:val="nil"/>
                <w:bottom w:val="nil"/>
                <w:right w:val="nil"/>
                <w:between w:val="nil"/>
              </w:pBdr>
              <w:tabs>
                <w:tab w:val="left" w:pos="9639"/>
              </w:tabs>
              <w:spacing w:after="0" w:line="264" w:lineRule="auto"/>
              <w:ind w:left="107"/>
              <w:jc w:val="both"/>
              <w:rPr>
                <w:rFonts w:asciiTheme="minorHAnsi" w:eastAsiaTheme="minorEastAsia" w:hAnsiTheme="minorHAnsi" w:cstheme="minorBidi"/>
                <w:color w:val="000000"/>
                <w:sz w:val="24"/>
                <w:szCs w:val="24"/>
              </w:rPr>
            </w:pPr>
            <w:r w:rsidRPr="1818C9A5">
              <w:rPr>
                <w:rFonts w:asciiTheme="minorHAnsi" w:eastAsiaTheme="minorEastAsia" w:hAnsiTheme="minorHAnsi" w:cstheme="minorBidi"/>
                <w:color w:val="000000"/>
                <w:sz w:val="24"/>
                <w:szCs w:val="24"/>
              </w:rPr>
              <w:t xml:space="preserve">Dr </w:t>
            </w:r>
            <w:r w:rsidRPr="1818C9A5">
              <w:rPr>
                <w:rFonts w:asciiTheme="minorHAnsi" w:eastAsiaTheme="minorEastAsia" w:hAnsiTheme="minorHAnsi" w:cstheme="minorBidi"/>
                <w:sz w:val="24"/>
                <w:szCs w:val="24"/>
              </w:rPr>
              <w:t>Andy Montgomery</w:t>
            </w:r>
            <w:r w:rsidRPr="1818C9A5">
              <w:rPr>
                <w:rFonts w:asciiTheme="minorHAnsi" w:eastAsiaTheme="minorEastAsia" w:hAnsiTheme="minorHAnsi" w:cstheme="minorBidi"/>
                <w:color w:val="000000"/>
                <w:sz w:val="24"/>
                <w:szCs w:val="24"/>
              </w:rPr>
              <w:t>, Medical Lead</w:t>
            </w:r>
          </w:p>
        </w:tc>
      </w:tr>
      <w:tr w:rsidR="004770AD" w14:paraId="3D99AC03" w14:textId="77777777" w:rsidTr="724FE49B">
        <w:trPr>
          <w:trHeight w:val="275"/>
        </w:trPr>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12" w14:textId="77777777" w:rsidR="004770AD" w:rsidRDefault="1818C9A5" w:rsidP="1818C9A5">
            <w:pPr>
              <w:pStyle w:val="Normal0"/>
              <w:widowControl w:val="0"/>
              <w:pBdr>
                <w:top w:val="nil"/>
                <w:left w:val="nil"/>
                <w:bottom w:val="nil"/>
                <w:right w:val="nil"/>
                <w:between w:val="nil"/>
              </w:pBdr>
              <w:tabs>
                <w:tab w:val="left" w:pos="9639"/>
              </w:tabs>
              <w:spacing w:after="0" w:line="264" w:lineRule="auto"/>
              <w:ind w:left="107"/>
              <w:jc w:val="both"/>
              <w:rPr>
                <w:rFonts w:asciiTheme="minorHAnsi" w:eastAsiaTheme="minorEastAsia" w:hAnsiTheme="minorHAnsi" w:cstheme="minorBidi"/>
                <w:b/>
                <w:bCs/>
                <w:color w:val="000000"/>
                <w:sz w:val="24"/>
                <w:szCs w:val="24"/>
              </w:rPr>
            </w:pPr>
            <w:r w:rsidRPr="1818C9A5">
              <w:rPr>
                <w:rFonts w:asciiTheme="minorHAnsi" w:eastAsiaTheme="minorEastAsia" w:hAnsiTheme="minorHAnsi" w:cstheme="minorBidi"/>
                <w:b/>
                <w:bCs/>
                <w:color w:val="000000"/>
                <w:sz w:val="24"/>
                <w:szCs w:val="24"/>
              </w:rPr>
              <w:t>Date published:</w:t>
            </w:r>
          </w:p>
        </w:tc>
        <w:tc>
          <w:tcPr>
            <w:tcW w:w="5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13" w14:textId="77777777" w:rsidR="004770AD" w:rsidRDefault="1818C9A5" w:rsidP="1818C9A5">
            <w:pPr>
              <w:pStyle w:val="Normal0"/>
              <w:widowControl w:val="0"/>
              <w:pBdr>
                <w:top w:val="nil"/>
                <w:left w:val="nil"/>
                <w:bottom w:val="nil"/>
                <w:right w:val="nil"/>
                <w:between w:val="nil"/>
              </w:pBdr>
              <w:tabs>
                <w:tab w:val="left" w:pos="9639"/>
              </w:tabs>
              <w:spacing w:after="0" w:line="264" w:lineRule="auto"/>
              <w:ind w:left="107"/>
              <w:jc w:val="both"/>
              <w:rPr>
                <w:rFonts w:asciiTheme="minorHAnsi" w:eastAsiaTheme="minorEastAsia" w:hAnsiTheme="minorHAnsi" w:cstheme="minorBidi"/>
                <w:color w:val="000000"/>
                <w:sz w:val="24"/>
                <w:szCs w:val="24"/>
              </w:rPr>
            </w:pPr>
            <w:r w:rsidRPr="1818C9A5">
              <w:rPr>
                <w:rFonts w:asciiTheme="minorHAnsi" w:eastAsiaTheme="minorEastAsia" w:hAnsiTheme="minorHAnsi" w:cstheme="minorBidi"/>
                <w:color w:val="000000"/>
                <w:sz w:val="24"/>
                <w:szCs w:val="24"/>
              </w:rPr>
              <w:t>October 2016</w:t>
            </w:r>
          </w:p>
        </w:tc>
      </w:tr>
      <w:tr w:rsidR="004770AD" w14:paraId="4F2F69CC" w14:textId="77777777" w:rsidTr="724FE49B">
        <w:trPr>
          <w:trHeight w:val="275"/>
        </w:trPr>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14" w14:textId="77777777" w:rsidR="004770AD" w:rsidRDefault="1818C9A5" w:rsidP="1818C9A5">
            <w:pPr>
              <w:pStyle w:val="Normal0"/>
              <w:widowControl w:val="0"/>
              <w:pBdr>
                <w:top w:val="nil"/>
                <w:left w:val="nil"/>
                <w:bottom w:val="nil"/>
                <w:right w:val="nil"/>
                <w:between w:val="nil"/>
              </w:pBdr>
              <w:tabs>
                <w:tab w:val="left" w:pos="9639"/>
              </w:tabs>
              <w:spacing w:after="0" w:line="264" w:lineRule="auto"/>
              <w:ind w:left="107"/>
              <w:jc w:val="both"/>
              <w:rPr>
                <w:rFonts w:asciiTheme="minorHAnsi" w:eastAsiaTheme="minorEastAsia" w:hAnsiTheme="minorHAnsi" w:cstheme="minorBidi"/>
                <w:b/>
                <w:bCs/>
                <w:color w:val="000000"/>
                <w:sz w:val="24"/>
                <w:szCs w:val="24"/>
              </w:rPr>
            </w:pPr>
            <w:r w:rsidRPr="1818C9A5">
              <w:rPr>
                <w:rFonts w:asciiTheme="minorHAnsi" w:eastAsiaTheme="minorEastAsia" w:hAnsiTheme="minorHAnsi" w:cstheme="minorBidi"/>
                <w:b/>
                <w:bCs/>
                <w:color w:val="000000"/>
                <w:sz w:val="24"/>
                <w:szCs w:val="24"/>
              </w:rPr>
              <w:t>Review date:</w:t>
            </w:r>
          </w:p>
        </w:tc>
        <w:tc>
          <w:tcPr>
            <w:tcW w:w="5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15" w14:textId="291ECD60" w:rsidR="004770AD" w:rsidRDefault="1818C9A5" w:rsidP="6601E992">
            <w:pPr>
              <w:pStyle w:val="Normal0"/>
              <w:widowControl w:val="0"/>
              <w:pBdr>
                <w:top w:val="nil"/>
                <w:left w:val="nil"/>
                <w:bottom w:val="nil"/>
                <w:right w:val="nil"/>
                <w:between w:val="nil"/>
              </w:pBdr>
              <w:tabs>
                <w:tab w:val="left" w:pos="9639"/>
              </w:tabs>
              <w:spacing w:after="0" w:line="264" w:lineRule="auto"/>
              <w:ind w:left="107"/>
              <w:jc w:val="both"/>
              <w:rPr>
                <w:rFonts w:asciiTheme="minorHAnsi" w:eastAsiaTheme="minorEastAsia" w:hAnsiTheme="minorHAnsi" w:cstheme="minorBidi"/>
                <w:color w:val="000000"/>
                <w:sz w:val="24"/>
                <w:szCs w:val="24"/>
              </w:rPr>
            </w:pPr>
            <w:r w:rsidRPr="1818C9A5">
              <w:rPr>
                <w:rFonts w:asciiTheme="minorHAnsi" w:eastAsiaTheme="minorEastAsia" w:hAnsiTheme="minorHAnsi" w:cstheme="minorBidi"/>
                <w:sz w:val="24"/>
                <w:szCs w:val="24"/>
              </w:rPr>
              <w:t xml:space="preserve">November </w:t>
            </w:r>
            <w:r w:rsidRPr="6601E992">
              <w:rPr>
                <w:rFonts w:asciiTheme="minorHAnsi" w:eastAsiaTheme="minorEastAsia" w:hAnsiTheme="minorHAnsi" w:cstheme="minorBidi"/>
                <w:color w:val="000000"/>
                <w:sz w:val="24"/>
                <w:szCs w:val="24"/>
              </w:rPr>
              <w:t>202</w:t>
            </w:r>
            <w:r w:rsidR="00795CA9">
              <w:rPr>
                <w:rFonts w:asciiTheme="minorHAnsi" w:eastAsiaTheme="minorEastAsia" w:hAnsiTheme="minorHAnsi" w:cstheme="minorBidi"/>
                <w:sz w:val="24"/>
                <w:szCs w:val="24"/>
              </w:rPr>
              <w:t>3</w:t>
            </w:r>
          </w:p>
        </w:tc>
      </w:tr>
    </w:tbl>
    <w:p w14:paraId="00000016" w14:textId="77777777" w:rsidR="004770AD" w:rsidRDefault="004770AD" w:rsidP="1818C9A5">
      <w:pPr>
        <w:pStyle w:val="Normal0"/>
        <w:rPr>
          <w:rFonts w:asciiTheme="minorHAnsi" w:eastAsiaTheme="minorEastAsia" w:hAnsiTheme="minorHAnsi" w:cstheme="minorBidi"/>
        </w:rPr>
      </w:pPr>
    </w:p>
    <w:p w14:paraId="00000017" w14:textId="77777777" w:rsidR="004770AD" w:rsidRDefault="1818C9A5" w:rsidP="1818C9A5">
      <w:pPr>
        <w:pStyle w:val="heading10"/>
        <w:rPr>
          <w:sz w:val="20"/>
          <w:szCs w:val="20"/>
        </w:rPr>
      </w:pPr>
      <w:bookmarkStart w:id="0" w:name="_heading=h.gjdgxs" w:colFirst="0" w:colLast="0"/>
      <w:bookmarkStart w:id="1" w:name="_Toc1238381584"/>
      <w:bookmarkEnd w:id="0"/>
      <w:r w:rsidRPr="1818C9A5">
        <w:t>Amendment Sheet</w:t>
      </w:r>
      <w:bookmarkEnd w:id="1"/>
    </w:p>
    <w:tbl>
      <w:tblPr>
        <w:tblStyle w:val="a0"/>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2"/>
        <w:gridCol w:w="3522"/>
        <w:gridCol w:w="1843"/>
        <w:gridCol w:w="1843"/>
      </w:tblGrid>
      <w:tr w:rsidR="004770AD" w14:paraId="0D37B54E" w14:textId="77777777" w:rsidTr="724FE49B">
        <w:tc>
          <w:tcPr>
            <w:tcW w:w="2432" w:type="dxa"/>
          </w:tcPr>
          <w:p w14:paraId="00000018" w14:textId="77777777" w:rsidR="004770AD" w:rsidRDefault="1818C9A5" w:rsidP="1818C9A5">
            <w:pPr>
              <w:pStyle w:val="Normal0"/>
              <w:spacing w:after="200"/>
              <w:jc w:val="both"/>
              <w:rPr>
                <w:rFonts w:asciiTheme="minorHAnsi" w:eastAsiaTheme="minorEastAsia" w:hAnsiTheme="minorHAnsi" w:cstheme="minorBidi"/>
                <w:sz w:val="20"/>
                <w:szCs w:val="20"/>
              </w:rPr>
            </w:pPr>
            <w:r w:rsidRPr="1818C9A5">
              <w:rPr>
                <w:rFonts w:asciiTheme="minorHAnsi" w:eastAsiaTheme="minorEastAsia" w:hAnsiTheme="minorHAnsi" w:cstheme="minorBidi"/>
                <w:b/>
                <w:bCs/>
                <w:color w:val="000000"/>
                <w:sz w:val="20"/>
                <w:szCs w:val="20"/>
              </w:rPr>
              <w:t>Amendment No.</w:t>
            </w:r>
          </w:p>
        </w:tc>
        <w:tc>
          <w:tcPr>
            <w:tcW w:w="3522" w:type="dxa"/>
          </w:tcPr>
          <w:p w14:paraId="00000019" w14:textId="77777777" w:rsidR="004770AD" w:rsidRDefault="1818C9A5" w:rsidP="1818C9A5">
            <w:pPr>
              <w:pStyle w:val="Normal0"/>
              <w:spacing w:after="200"/>
              <w:jc w:val="both"/>
              <w:rPr>
                <w:rFonts w:asciiTheme="minorHAnsi" w:eastAsiaTheme="minorEastAsia" w:hAnsiTheme="minorHAnsi" w:cstheme="minorBidi"/>
                <w:sz w:val="20"/>
                <w:szCs w:val="20"/>
              </w:rPr>
            </w:pPr>
            <w:r w:rsidRPr="1818C9A5">
              <w:rPr>
                <w:rFonts w:asciiTheme="minorHAnsi" w:eastAsiaTheme="minorEastAsia" w:hAnsiTheme="minorHAnsi" w:cstheme="minorBidi"/>
                <w:b/>
                <w:bCs/>
                <w:color w:val="000000"/>
                <w:sz w:val="20"/>
                <w:szCs w:val="20"/>
              </w:rPr>
              <w:t>Comments</w:t>
            </w:r>
          </w:p>
        </w:tc>
        <w:tc>
          <w:tcPr>
            <w:tcW w:w="1843" w:type="dxa"/>
          </w:tcPr>
          <w:p w14:paraId="0000001A" w14:textId="77777777" w:rsidR="004770AD" w:rsidRDefault="1818C9A5" w:rsidP="1818C9A5">
            <w:pPr>
              <w:pStyle w:val="Normal0"/>
              <w:spacing w:after="200"/>
              <w:jc w:val="both"/>
              <w:rPr>
                <w:rFonts w:asciiTheme="minorHAnsi" w:eastAsiaTheme="minorEastAsia" w:hAnsiTheme="minorHAnsi" w:cstheme="minorBidi"/>
                <w:sz w:val="20"/>
                <w:szCs w:val="20"/>
              </w:rPr>
            </w:pPr>
            <w:r w:rsidRPr="1818C9A5">
              <w:rPr>
                <w:rFonts w:asciiTheme="minorHAnsi" w:eastAsiaTheme="minorEastAsia" w:hAnsiTheme="minorHAnsi" w:cstheme="minorBidi"/>
                <w:b/>
                <w:bCs/>
                <w:color w:val="000000"/>
                <w:sz w:val="20"/>
                <w:szCs w:val="20"/>
              </w:rPr>
              <w:t>Completed By</w:t>
            </w:r>
          </w:p>
        </w:tc>
        <w:tc>
          <w:tcPr>
            <w:tcW w:w="1843" w:type="dxa"/>
          </w:tcPr>
          <w:p w14:paraId="0000001B" w14:textId="77777777" w:rsidR="004770AD" w:rsidRDefault="1818C9A5" w:rsidP="1818C9A5">
            <w:pPr>
              <w:pStyle w:val="Normal0"/>
              <w:spacing w:after="200"/>
              <w:jc w:val="both"/>
              <w:rPr>
                <w:rFonts w:asciiTheme="minorHAnsi" w:eastAsiaTheme="minorEastAsia" w:hAnsiTheme="minorHAnsi" w:cstheme="minorBidi"/>
                <w:sz w:val="20"/>
                <w:szCs w:val="20"/>
              </w:rPr>
            </w:pPr>
            <w:r w:rsidRPr="1818C9A5">
              <w:rPr>
                <w:rFonts w:asciiTheme="minorHAnsi" w:eastAsiaTheme="minorEastAsia" w:hAnsiTheme="minorHAnsi" w:cstheme="minorBidi"/>
                <w:b/>
                <w:bCs/>
                <w:color w:val="000000"/>
                <w:sz w:val="20"/>
                <w:szCs w:val="20"/>
              </w:rPr>
              <w:t>Date</w:t>
            </w:r>
          </w:p>
        </w:tc>
      </w:tr>
      <w:tr w:rsidR="004770AD" w14:paraId="3CD79984" w14:textId="77777777" w:rsidTr="724FE49B">
        <w:tc>
          <w:tcPr>
            <w:tcW w:w="2432" w:type="dxa"/>
          </w:tcPr>
          <w:p w14:paraId="0000001C" w14:textId="77777777" w:rsidR="004770AD" w:rsidRDefault="1818C9A5" w:rsidP="1818C9A5">
            <w:pPr>
              <w:pStyle w:val="Normal0"/>
              <w:spacing w:after="200"/>
              <w:jc w:val="both"/>
              <w:rPr>
                <w:rFonts w:asciiTheme="minorHAnsi" w:eastAsiaTheme="minorEastAsia" w:hAnsiTheme="minorHAnsi" w:cstheme="minorBidi"/>
                <w:sz w:val="20"/>
                <w:szCs w:val="20"/>
              </w:rPr>
            </w:pPr>
            <w:r w:rsidRPr="1818C9A5">
              <w:rPr>
                <w:rFonts w:asciiTheme="minorHAnsi" w:eastAsiaTheme="minorEastAsia" w:hAnsiTheme="minorHAnsi" w:cstheme="minorBidi"/>
                <w:sz w:val="20"/>
                <w:szCs w:val="20"/>
              </w:rPr>
              <w:t>Version 1.1</w:t>
            </w:r>
          </w:p>
        </w:tc>
        <w:tc>
          <w:tcPr>
            <w:tcW w:w="3522" w:type="dxa"/>
          </w:tcPr>
          <w:p w14:paraId="0000001D" w14:textId="77777777" w:rsidR="004770AD" w:rsidRDefault="1818C9A5" w:rsidP="1818C9A5">
            <w:pPr>
              <w:pStyle w:val="Normal0"/>
              <w:spacing w:after="200"/>
              <w:jc w:val="both"/>
              <w:rPr>
                <w:rFonts w:asciiTheme="minorHAnsi" w:eastAsiaTheme="minorEastAsia" w:hAnsiTheme="minorHAnsi" w:cstheme="minorBidi"/>
                <w:sz w:val="20"/>
                <w:szCs w:val="20"/>
              </w:rPr>
            </w:pPr>
            <w:r w:rsidRPr="1818C9A5">
              <w:rPr>
                <w:rFonts w:asciiTheme="minorHAnsi" w:eastAsiaTheme="minorEastAsia" w:hAnsiTheme="minorHAnsi" w:cstheme="minorBidi"/>
                <w:sz w:val="20"/>
                <w:szCs w:val="20"/>
              </w:rPr>
              <w:t>Created</w:t>
            </w:r>
          </w:p>
        </w:tc>
        <w:tc>
          <w:tcPr>
            <w:tcW w:w="1843" w:type="dxa"/>
          </w:tcPr>
          <w:p w14:paraId="0000001E" w14:textId="77777777" w:rsidR="004770AD" w:rsidRDefault="1818C9A5" w:rsidP="1818C9A5">
            <w:pPr>
              <w:pStyle w:val="Normal0"/>
              <w:spacing w:after="200"/>
              <w:jc w:val="both"/>
              <w:rPr>
                <w:rFonts w:asciiTheme="minorHAnsi" w:eastAsiaTheme="minorEastAsia" w:hAnsiTheme="minorHAnsi" w:cstheme="minorBidi"/>
                <w:color w:val="000000"/>
                <w:sz w:val="20"/>
                <w:szCs w:val="20"/>
              </w:rPr>
            </w:pPr>
            <w:r w:rsidRPr="1818C9A5">
              <w:rPr>
                <w:rFonts w:asciiTheme="minorHAnsi" w:eastAsiaTheme="minorEastAsia" w:hAnsiTheme="minorHAnsi" w:cstheme="minorBidi"/>
                <w:color w:val="000000" w:themeColor="text1"/>
                <w:sz w:val="20"/>
                <w:szCs w:val="20"/>
              </w:rPr>
              <w:t>Andy Montgomery</w:t>
            </w:r>
          </w:p>
        </w:tc>
        <w:tc>
          <w:tcPr>
            <w:tcW w:w="1843" w:type="dxa"/>
          </w:tcPr>
          <w:p w14:paraId="0000001F" w14:textId="77777777" w:rsidR="004770AD" w:rsidRDefault="004770AD" w:rsidP="1818C9A5">
            <w:pPr>
              <w:pStyle w:val="Normal0"/>
              <w:spacing w:after="200"/>
              <w:jc w:val="both"/>
              <w:rPr>
                <w:rFonts w:asciiTheme="minorHAnsi" w:eastAsiaTheme="minorEastAsia" w:hAnsiTheme="minorHAnsi" w:cstheme="minorBidi"/>
                <w:sz w:val="20"/>
                <w:szCs w:val="20"/>
              </w:rPr>
            </w:pPr>
          </w:p>
        </w:tc>
      </w:tr>
      <w:tr w:rsidR="004770AD" w14:paraId="6D7BB9A8" w14:textId="77777777" w:rsidTr="724FE49B">
        <w:tc>
          <w:tcPr>
            <w:tcW w:w="2432" w:type="dxa"/>
          </w:tcPr>
          <w:p w14:paraId="00000020" w14:textId="77777777" w:rsidR="004770AD" w:rsidRDefault="1818C9A5" w:rsidP="1818C9A5">
            <w:pPr>
              <w:pStyle w:val="Normal0"/>
              <w:spacing w:after="200"/>
              <w:jc w:val="both"/>
              <w:rPr>
                <w:rFonts w:asciiTheme="minorHAnsi" w:eastAsiaTheme="minorEastAsia" w:hAnsiTheme="minorHAnsi" w:cstheme="minorBidi"/>
                <w:sz w:val="20"/>
                <w:szCs w:val="20"/>
              </w:rPr>
            </w:pPr>
            <w:r w:rsidRPr="1818C9A5">
              <w:rPr>
                <w:rFonts w:asciiTheme="minorHAnsi" w:eastAsiaTheme="minorEastAsia" w:hAnsiTheme="minorHAnsi" w:cstheme="minorBidi"/>
                <w:sz w:val="20"/>
                <w:szCs w:val="20"/>
              </w:rPr>
              <w:t>Version 1.2</w:t>
            </w:r>
          </w:p>
        </w:tc>
        <w:tc>
          <w:tcPr>
            <w:tcW w:w="3522" w:type="dxa"/>
          </w:tcPr>
          <w:p w14:paraId="00000021" w14:textId="77777777" w:rsidR="004770AD" w:rsidRDefault="004770AD" w:rsidP="1818C9A5">
            <w:pPr>
              <w:pStyle w:val="Normal0"/>
              <w:spacing w:after="200"/>
              <w:jc w:val="both"/>
              <w:rPr>
                <w:rFonts w:asciiTheme="minorHAnsi" w:eastAsiaTheme="minorEastAsia" w:hAnsiTheme="minorHAnsi" w:cstheme="minorBidi"/>
                <w:color w:val="000000"/>
                <w:sz w:val="20"/>
                <w:szCs w:val="20"/>
              </w:rPr>
            </w:pPr>
          </w:p>
        </w:tc>
        <w:tc>
          <w:tcPr>
            <w:tcW w:w="1843" w:type="dxa"/>
          </w:tcPr>
          <w:p w14:paraId="00000022" w14:textId="77777777" w:rsidR="004770AD" w:rsidRDefault="1818C9A5" w:rsidP="1818C9A5">
            <w:pPr>
              <w:pStyle w:val="Normal0"/>
              <w:spacing w:after="200"/>
              <w:jc w:val="both"/>
              <w:rPr>
                <w:rFonts w:asciiTheme="minorHAnsi" w:eastAsiaTheme="minorEastAsia" w:hAnsiTheme="minorHAnsi" w:cstheme="minorBidi"/>
                <w:sz w:val="20"/>
                <w:szCs w:val="20"/>
              </w:rPr>
            </w:pPr>
            <w:r w:rsidRPr="1818C9A5">
              <w:rPr>
                <w:rFonts w:asciiTheme="minorHAnsi" w:eastAsiaTheme="minorEastAsia" w:hAnsiTheme="minorHAnsi" w:cstheme="minorBidi"/>
                <w:sz w:val="20"/>
                <w:szCs w:val="20"/>
              </w:rPr>
              <w:t>Andy Montgomery</w:t>
            </w:r>
          </w:p>
        </w:tc>
        <w:tc>
          <w:tcPr>
            <w:tcW w:w="1843" w:type="dxa"/>
          </w:tcPr>
          <w:p w14:paraId="00000023" w14:textId="77777777" w:rsidR="004770AD" w:rsidRDefault="004770AD" w:rsidP="1818C9A5">
            <w:pPr>
              <w:pStyle w:val="Normal0"/>
              <w:spacing w:after="200"/>
              <w:jc w:val="both"/>
              <w:rPr>
                <w:rFonts w:asciiTheme="minorHAnsi" w:eastAsiaTheme="minorEastAsia" w:hAnsiTheme="minorHAnsi" w:cstheme="minorBidi"/>
                <w:sz w:val="20"/>
                <w:szCs w:val="20"/>
              </w:rPr>
            </w:pPr>
          </w:p>
        </w:tc>
      </w:tr>
      <w:tr w:rsidR="004770AD" w14:paraId="4CD4FFDE" w14:textId="77777777" w:rsidTr="724FE49B">
        <w:tc>
          <w:tcPr>
            <w:tcW w:w="2432" w:type="dxa"/>
          </w:tcPr>
          <w:p w14:paraId="00000024" w14:textId="77777777" w:rsidR="004770AD" w:rsidRDefault="1818C9A5" w:rsidP="1818C9A5">
            <w:pPr>
              <w:pStyle w:val="Normal0"/>
              <w:spacing w:after="200"/>
              <w:jc w:val="both"/>
              <w:rPr>
                <w:rFonts w:asciiTheme="minorHAnsi" w:eastAsiaTheme="minorEastAsia" w:hAnsiTheme="minorHAnsi" w:cstheme="minorBidi"/>
                <w:sz w:val="20"/>
                <w:szCs w:val="20"/>
              </w:rPr>
            </w:pPr>
            <w:r w:rsidRPr="1818C9A5">
              <w:rPr>
                <w:rFonts w:asciiTheme="minorHAnsi" w:eastAsiaTheme="minorEastAsia" w:hAnsiTheme="minorHAnsi" w:cstheme="minorBidi"/>
                <w:color w:val="000000"/>
                <w:sz w:val="20"/>
                <w:szCs w:val="20"/>
              </w:rPr>
              <w:t>Version 1.3</w:t>
            </w:r>
          </w:p>
        </w:tc>
        <w:tc>
          <w:tcPr>
            <w:tcW w:w="3522" w:type="dxa"/>
          </w:tcPr>
          <w:p w14:paraId="00000025" w14:textId="77777777" w:rsidR="004770AD" w:rsidRDefault="1818C9A5" w:rsidP="1818C9A5">
            <w:pPr>
              <w:pStyle w:val="Normal0"/>
              <w:spacing w:after="200"/>
              <w:jc w:val="both"/>
              <w:rPr>
                <w:rFonts w:asciiTheme="minorHAnsi" w:eastAsiaTheme="minorEastAsia" w:hAnsiTheme="minorHAnsi" w:cstheme="minorBidi"/>
                <w:sz w:val="20"/>
                <w:szCs w:val="20"/>
              </w:rPr>
            </w:pPr>
            <w:r w:rsidRPr="1818C9A5">
              <w:rPr>
                <w:rFonts w:asciiTheme="minorHAnsi" w:eastAsiaTheme="minorEastAsia" w:hAnsiTheme="minorHAnsi" w:cstheme="minorBidi"/>
                <w:color w:val="000000"/>
                <w:sz w:val="20"/>
                <w:szCs w:val="20"/>
              </w:rPr>
              <w:t xml:space="preserve"> </w:t>
            </w:r>
          </w:p>
        </w:tc>
        <w:tc>
          <w:tcPr>
            <w:tcW w:w="1843" w:type="dxa"/>
          </w:tcPr>
          <w:p w14:paraId="00000026" w14:textId="77777777" w:rsidR="004770AD" w:rsidRDefault="1818C9A5" w:rsidP="1818C9A5">
            <w:pPr>
              <w:pStyle w:val="Normal0"/>
              <w:spacing w:after="200"/>
              <w:jc w:val="both"/>
              <w:rPr>
                <w:rFonts w:asciiTheme="minorHAnsi" w:eastAsiaTheme="minorEastAsia" w:hAnsiTheme="minorHAnsi" w:cstheme="minorBidi"/>
                <w:sz w:val="24"/>
                <w:szCs w:val="24"/>
              </w:rPr>
            </w:pPr>
            <w:r w:rsidRPr="1818C9A5">
              <w:rPr>
                <w:rFonts w:asciiTheme="minorHAnsi" w:eastAsiaTheme="minorEastAsia" w:hAnsiTheme="minorHAnsi" w:cstheme="minorBidi"/>
                <w:color w:val="000000"/>
                <w:sz w:val="20"/>
                <w:szCs w:val="20"/>
              </w:rPr>
              <w:t>Andy Montgomery</w:t>
            </w:r>
          </w:p>
        </w:tc>
        <w:tc>
          <w:tcPr>
            <w:tcW w:w="1843" w:type="dxa"/>
          </w:tcPr>
          <w:p w14:paraId="00000027" w14:textId="77777777" w:rsidR="004770AD" w:rsidRDefault="1818C9A5" w:rsidP="1818C9A5">
            <w:pPr>
              <w:pStyle w:val="Normal0"/>
              <w:spacing w:after="200"/>
              <w:jc w:val="both"/>
              <w:rPr>
                <w:rFonts w:asciiTheme="minorHAnsi" w:eastAsiaTheme="minorEastAsia" w:hAnsiTheme="minorHAnsi" w:cstheme="minorBidi"/>
                <w:sz w:val="24"/>
                <w:szCs w:val="24"/>
              </w:rPr>
            </w:pPr>
            <w:r w:rsidRPr="1818C9A5">
              <w:rPr>
                <w:rFonts w:asciiTheme="minorHAnsi" w:eastAsiaTheme="minorEastAsia" w:hAnsiTheme="minorHAnsi" w:cstheme="minorBidi"/>
                <w:color w:val="000000"/>
                <w:sz w:val="20"/>
                <w:szCs w:val="20"/>
              </w:rPr>
              <w:t>28 October 2016</w:t>
            </w:r>
          </w:p>
        </w:tc>
      </w:tr>
      <w:tr w:rsidR="004770AD" w14:paraId="725AC153" w14:textId="77777777" w:rsidTr="724FE49B">
        <w:tc>
          <w:tcPr>
            <w:tcW w:w="2432" w:type="dxa"/>
          </w:tcPr>
          <w:p w14:paraId="00000028" w14:textId="77777777" w:rsidR="004770AD" w:rsidRDefault="1818C9A5" w:rsidP="1818C9A5">
            <w:pPr>
              <w:pStyle w:val="Normal0"/>
              <w:spacing w:after="200"/>
              <w:jc w:val="both"/>
              <w:rPr>
                <w:rFonts w:asciiTheme="minorHAnsi" w:eastAsiaTheme="minorEastAsia" w:hAnsiTheme="minorHAnsi" w:cstheme="minorBidi"/>
                <w:sz w:val="20"/>
                <w:szCs w:val="20"/>
              </w:rPr>
            </w:pPr>
            <w:r w:rsidRPr="1818C9A5">
              <w:rPr>
                <w:rFonts w:asciiTheme="minorHAnsi" w:eastAsiaTheme="minorEastAsia" w:hAnsiTheme="minorHAnsi" w:cstheme="minorBidi"/>
                <w:sz w:val="20"/>
                <w:szCs w:val="20"/>
              </w:rPr>
              <w:t>Version 1.4</w:t>
            </w:r>
          </w:p>
        </w:tc>
        <w:tc>
          <w:tcPr>
            <w:tcW w:w="3522" w:type="dxa"/>
          </w:tcPr>
          <w:p w14:paraId="00000029" w14:textId="77777777" w:rsidR="004770AD" w:rsidRDefault="004770AD" w:rsidP="1818C9A5">
            <w:pPr>
              <w:pStyle w:val="Normal0"/>
              <w:spacing w:after="200"/>
              <w:jc w:val="both"/>
              <w:rPr>
                <w:rFonts w:asciiTheme="minorHAnsi" w:eastAsiaTheme="minorEastAsia" w:hAnsiTheme="minorHAnsi" w:cstheme="minorBidi"/>
                <w:sz w:val="20"/>
                <w:szCs w:val="20"/>
              </w:rPr>
            </w:pPr>
          </w:p>
        </w:tc>
        <w:tc>
          <w:tcPr>
            <w:tcW w:w="1843" w:type="dxa"/>
          </w:tcPr>
          <w:p w14:paraId="0000002A" w14:textId="77777777" w:rsidR="004770AD" w:rsidRDefault="1818C9A5" w:rsidP="1818C9A5">
            <w:pPr>
              <w:pStyle w:val="Normal0"/>
              <w:spacing w:after="200"/>
              <w:jc w:val="both"/>
              <w:rPr>
                <w:rFonts w:asciiTheme="minorHAnsi" w:eastAsiaTheme="minorEastAsia" w:hAnsiTheme="minorHAnsi" w:cstheme="minorBidi"/>
                <w:sz w:val="20"/>
                <w:szCs w:val="20"/>
              </w:rPr>
            </w:pPr>
            <w:r w:rsidRPr="1818C9A5">
              <w:rPr>
                <w:rFonts w:asciiTheme="minorHAnsi" w:eastAsiaTheme="minorEastAsia" w:hAnsiTheme="minorHAnsi" w:cstheme="minorBidi"/>
                <w:sz w:val="20"/>
                <w:szCs w:val="20"/>
              </w:rPr>
              <w:t xml:space="preserve"> Smaira Rana</w:t>
            </w:r>
          </w:p>
        </w:tc>
        <w:tc>
          <w:tcPr>
            <w:tcW w:w="1843" w:type="dxa"/>
          </w:tcPr>
          <w:p w14:paraId="0000002B" w14:textId="77777777" w:rsidR="004770AD" w:rsidRDefault="1818C9A5" w:rsidP="1818C9A5">
            <w:pPr>
              <w:pStyle w:val="Normal0"/>
              <w:spacing w:after="200"/>
              <w:jc w:val="both"/>
              <w:rPr>
                <w:rFonts w:asciiTheme="minorHAnsi" w:eastAsiaTheme="minorEastAsia" w:hAnsiTheme="minorHAnsi" w:cstheme="minorBidi"/>
                <w:sz w:val="20"/>
                <w:szCs w:val="20"/>
              </w:rPr>
            </w:pPr>
            <w:r w:rsidRPr="1818C9A5">
              <w:rPr>
                <w:rFonts w:asciiTheme="minorHAnsi" w:eastAsiaTheme="minorEastAsia" w:hAnsiTheme="minorHAnsi" w:cstheme="minorBidi"/>
                <w:sz w:val="20"/>
                <w:szCs w:val="20"/>
              </w:rPr>
              <w:t>20 May 2019</w:t>
            </w:r>
          </w:p>
        </w:tc>
      </w:tr>
      <w:tr w:rsidR="004770AD" w14:paraId="1C4C2D0B" w14:textId="77777777" w:rsidTr="724FE49B">
        <w:tc>
          <w:tcPr>
            <w:tcW w:w="2432" w:type="dxa"/>
          </w:tcPr>
          <w:p w14:paraId="0000002C" w14:textId="77777777" w:rsidR="004770AD" w:rsidRDefault="1818C9A5" w:rsidP="1818C9A5">
            <w:pPr>
              <w:pStyle w:val="Normal0"/>
              <w:spacing w:after="200"/>
              <w:jc w:val="both"/>
              <w:rPr>
                <w:rFonts w:asciiTheme="minorHAnsi" w:eastAsiaTheme="minorEastAsia" w:hAnsiTheme="minorHAnsi" w:cstheme="minorBidi"/>
                <w:sz w:val="20"/>
                <w:szCs w:val="20"/>
              </w:rPr>
            </w:pPr>
            <w:r w:rsidRPr="1818C9A5">
              <w:rPr>
                <w:rFonts w:asciiTheme="minorHAnsi" w:eastAsiaTheme="minorEastAsia" w:hAnsiTheme="minorHAnsi" w:cstheme="minorBidi"/>
                <w:color w:val="000000"/>
                <w:sz w:val="20"/>
                <w:szCs w:val="20"/>
              </w:rPr>
              <w:t xml:space="preserve"> Version 1.5</w:t>
            </w:r>
          </w:p>
        </w:tc>
        <w:tc>
          <w:tcPr>
            <w:tcW w:w="3522" w:type="dxa"/>
          </w:tcPr>
          <w:p w14:paraId="0000002D" w14:textId="77777777" w:rsidR="004770AD" w:rsidRDefault="1818C9A5" w:rsidP="1818C9A5">
            <w:pPr>
              <w:pStyle w:val="Normal0"/>
              <w:spacing w:after="200"/>
              <w:jc w:val="both"/>
              <w:rPr>
                <w:rFonts w:asciiTheme="minorHAnsi" w:eastAsiaTheme="minorEastAsia" w:hAnsiTheme="minorHAnsi" w:cstheme="minorBidi"/>
                <w:sz w:val="20"/>
                <w:szCs w:val="20"/>
              </w:rPr>
            </w:pPr>
            <w:r w:rsidRPr="1818C9A5">
              <w:rPr>
                <w:rFonts w:asciiTheme="minorHAnsi" w:eastAsiaTheme="minorEastAsia" w:hAnsiTheme="minorHAnsi" w:cstheme="minorBidi"/>
                <w:color w:val="000000"/>
                <w:sz w:val="20"/>
                <w:szCs w:val="20"/>
              </w:rPr>
              <w:t>Amended to include requirement to obtain complainants feedback of complaints process</w:t>
            </w:r>
          </w:p>
        </w:tc>
        <w:tc>
          <w:tcPr>
            <w:tcW w:w="1843" w:type="dxa"/>
          </w:tcPr>
          <w:p w14:paraId="0000002E" w14:textId="77777777" w:rsidR="004770AD" w:rsidRDefault="1818C9A5" w:rsidP="1818C9A5">
            <w:pPr>
              <w:pStyle w:val="Normal0"/>
              <w:spacing w:after="200"/>
              <w:jc w:val="both"/>
              <w:rPr>
                <w:rFonts w:asciiTheme="minorHAnsi" w:eastAsiaTheme="minorEastAsia" w:hAnsiTheme="minorHAnsi" w:cstheme="minorBidi"/>
                <w:sz w:val="20"/>
                <w:szCs w:val="20"/>
              </w:rPr>
            </w:pPr>
            <w:r w:rsidRPr="1818C9A5">
              <w:rPr>
                <w:rFonts w:asciiTheme="minorHAnsi" w:eastAsiaTheme="minorEastAsia" w:hAnsiTheme="minorHAnsi" w:cstheme="minorBidi"/>
                <w:color w:val="000000"/>
                <w:sz w:val="20"/>
                <w:szCs w:val="20"/>
              </w:rPr>
              <w:t xml:space="preserve"> Smaira Rana</w:t>
            </w:r>
          </w:p>
        </w:tc>
        <w:tc>
          <w:tcPr>
            <w:tcW w:w="1843" w:type="dxa"/>
          </w:tcPr>
          <w:p w14:paraId="0000002F" w14:textId="77777777" w:rsidR="004770AD" w:rsidRDefault="1818C9A5" w:rsidP="1818C9A5">
            <w:pPr>
              <w:pStyle w:val="Normal0"/>
              <w:spacing w:after="200"/>
              <w:jc w:val="both"/>
              <w:rPr>
                <w:rFonts w:asciiTheme="minorHAnsi" w:eastAsiaTheme="minorEastAsia" w:hAnsiTheme="minorHAnsi" w:cstheme="minorBidi"/>
                <w:sz w:val="20"/>
                <w:szCs w:val="20"/>
              </w:rPr>
            </w:pPr>
            <w:r w:rsidRPr="1818C9A5">
              <w:rPr>
                <w:rFonts w:asciiTheme="minorHAnsi" w:eastAsiaTheme="minorEastAsia" w:hAnsiTheme="minorHAnsi" w:cstheme="minorBidi"/>
                <w:color w:val="000000"/>
                <w:sz w:val="20"/>
                <w:szCs w:val="20"/>
              </w:rPr>
              <w:t xml:space="preserve">1 Nov 2019 </w:t>
            </w:r>
          </w:p>
        </w:tc>
      </w:tr>
      <w:tr w:rsidR="004770AD" w14:paraId="31600667" w14:textId="77777777" w:rsidTr="724FE49B">
        <w:tc>
          <w:tcPr>
            <w:tcW w:w="2432" w:type="dxa"/>
          </w:tcPr>
          <w:p w14:paraId="00000030" w14:textId="77777777" w:rsidR="004770AD" w:rsidRDefault="1818C9A5" w:rsidP="1818C9A5">
            <w:pPr>
              <w:pStyle w:val="Normal0"/>
              <w:spacing w:after="200"/>
              <w:jc w:val="both"/>
              <w:rPr>
                <w:rFonts w:asciiTheme="minorHAnsi" w:eastAsiaTheme="minorEastAsia" w:hAnsiTheme="minorHAnsi" w:cstheme="minorBidi"/>
                <w:sz w:val="20"/>
                <w:szCs w:val="20"/>
              </w:rPr>
            </w:pPr>
            <w:r w:rsidRPr="1818C9A5">
              <w:rPr>
                <w:rFonts w:asciiTheme="minorHAnsi" w:eastAsiaTheme="minorEastAsia" w:hAnsiTheme="minorHAnsi" w:cstheme="minorBidi"/>
                <w:sz w:val="20"/>
                <w:szCs w:val="20"/>
              </w:rPr>
              <w:t xml:space="preserve"> Version 1.6</w:t>
            </w:r>
          </w:p>
        </w:tc>
        <w:tc>
          <w:tcPr>
            <w:tcW w:w="3522" w:type="dxa"/>
          </w:tcPr>
          <w:p w14:paraId="00000031" w14:textId="77777777" w:rsidR="004770AD" w:rsidRDefault="1818C9A5" w:rsidP="1818C9A5">
            <w:pPr>
              <w:pStyle w:val="Normal0"/>
              <w:spacing w:after="200"/>
              <w:jc w:val="both"/>
              <w:rPr>
                <w:rFonts w:asciiTheme="minorHAnsi" w:eastAsiaTheme="minorEastAsia" w:hAnsiTheme="minorHAnsi" w:cstheme="minorBidi"/>
                <w:sz w:val="20"/>
                <w:szCs w:val="20"/>
              </w:rPr>
            </w:pPr>
            <w:r w:rsidRPr="1818C9A5">
              <w:rPr>
                <w:rFonts w:asciiTheme="minorHAnsi" w:eastAsiaTheme="minorEastAsia" w:hAnsiTheme="minorHAnsi" w:cstheme="minorBidi"/>
                <w:sz w:val="20"/>
                <w:szCs w:val="20"/>
              </w:rPr>
              <w:t xml:space="preserve">Amended to include information to be logged when a complaint is received. </w:t>
            </w:r>
          </w:p>
        </w:tc>
        <w:tc>
          <w:tcPr>
            <w:tcW w:w="1843" w:type="dxa"/>
          </w:tcPr>
          <w:p w14:paraId="00000032" w14:textId="77777777" w:rsidR="004770AD" w:rsidRDefault="1818C9A5" w:rsidP="1818C9A5">
            <w:pPr>
              <w:pStyle w:val="Normal0"/>
              <w:spacing w:after="200"/>
              <w:jc w:val="both"/>
              <w:rPr>
                <w:rFonts w:asciiTheme="minorHAnsi" w:eastAsiaTheme="minorEastAsia" w:hAnsiTheme="minorHAnsi" w:cstheme="minorBidi"/>
                <w:sz w:val="20"/>
                <w:szCs w:val="20"/>
              </w:rPr>
            </w:pPr>
            <w:r w:rsidRPr="1818C9A5">
              <w:rPr>
                <w:rFonts w:asciiTheme="minorHAnsi" w:eastAsiaTheme="minorEastAsia" w:hAnsiTheme="minorHAnsi" w:cstheme="minorBidi"/>
                <w:sz w:val="20"/>
                <w:szCs w:val="20"/>
              </w:rPr>
              <w:t xml:space="preserve"> Smaira Rana</w:t>
            </w:r>
          </w:p>
        </w:tc>
        <w:tc>
          <w:tcPr>
            <w:tcW w:w="1843" w:type="dxa"/>
          </w:tcPr>
          <w:p w14:paraId="00000033" w14:textId="77777777" w:rsidR="004770AD" w:rsidRDefault="1818C9A5" w:rsidP="1818C9A5">
            <w:pPr>
              <w:pStyle w:val="Normal0"/>
              <w:spacing w:after="200"/>
              <w:jc w:val="both"/>
              <w:rPr>
                <w:rFonts w:asciiTheme="minorHAnsi" w:eastAsiaTheme="minorEastAsia" w:hAnsiTheme="minorHAnsi" w:cstheme="minorBidi"/>
                <w:sz w:val="20"/>
                <w:szCs w:val="20"/>
              </w:rPr>
            </w:pPr>
            <w:r w:rsidRPr="1818C9A5">
              <w:rPr>
                <w:rFonts w:asciiTheme="minorHAnsi" w:eastAsiaTheme="minorEastAsia" w:hAnsiTheme="minorHAnsi" w:cstheme="minorBidi"/>
                <w:sz w:val="20"/>
                <w:szCs w:val="20"/>
              </w:rPr>
              <w:t xml:space="preserve"> 9 Nov 2020</w:t>
            </w:r>
          </w:p>
        </w:tc>
      </w:tr>
      <w:tr w:rsidR="004770AD" w14:paraId="7F655DCF" w14:textId="77777777" w:rsidTr="724FE49B">
        <w:tc>
          <w:tcPr>
            <w:tcW w:w="2432" w:type="dxa"/>
          </w:tcPr>
          <w:p w14:paraId="00000034" w14:textId="77777777" w:rsidR="004770AD" w:rsidRDefault="1818C9A5" w:rsidP="1818C9A5">
            <w:pPr>
              <w:pStyle w:val="Normal0"/>
              <w:spacing w:after="200"/>
              <w:jc w:val="both"/>
              <w:rPr>
                <w:rFonts w:asciiTheme="minorHAnsi" w:eastAsiaTheme="minorEastAsia" w:hAnsiTheme="minorHAnsi" w:cstheme="minorBidi"/>
                <w:sz w:val="20"/>
                <w:szCs w:val="20"/>
              </w:rPr>
            </w:pPr>
            <w:r w:rsidRPr="1818C9A5">
              <w:rPr>
                <w:rFonts w:asciiTheme="minorHAnsi" w:eastAsiaTheme="minorEastAsia" w:hAnsiTheme="minorHAnsi" w:cstheme="minorBidi"/>
                <w:b/>
                <w:bCs/>
                <w:color w:val="000000"/>
                <w:sz w:val="20"/>
                <w:szCs w:val="20"/>
              </w:rPr>
              <w:t xml:space="preserve"> </w:t>
            </w:r>
          </w:p>
        </w:tc>
        <w:tc>
          <w:tcPr>
            <w:tcW w:w="3522" w:type="dxa"/>
          </w:tcPr>
          <w:p w14:paraId="00000035" w14:textId="77777777" w:rsidR="004770AD" w:rsidRDefault="1818C9A5" w:rsidP="1818C9A5">
            <w:pPr>
              <w:pStyle w:val="Normal0"/>
              <w:spacing w:after="200"/>
              <w:jc w:val="both"/>
              <w:rPr>
                <w:rFonts w:asciiTheme="minorHAnsi" w:eastAsiaTheme="minorEastAsia" w:hAnsiTheme="minorHAnsi" w:cstheme="minorBidi"/>
                <w:sz w:val="20"/>
                <w:szCs w:val="20"/>
              </w:rPr>
            </w:pPr>
            <w:r w:rsidRPr="1818C9A5">
              <w:rPr>
                <w:rFonts w:asciiTheme="minorHAnsi" w:eastAsiaTheme="minorEastAsia" w:hAnsiTheme="minorHAnsi" w:cstheme="minorBidi"/>
                <w:sz w:val="20"/>
                <w:szCs w:val="20"/>
                <w:shd w:val="clear" w:color="auto" w:fill="FAFAFA"/>
              </w:rPr>
              <w:t>Adam Joiner is Medical Lead from 1 August 2021</w:t>
            </w:r>
          </w:p>
        </w:tc>
        <w:tc>
          <w:tcPr>
            <w:tcW w:w="1843" w:type="dxa"/>
          </w:tcPr>
          <w:p w14:paraId="00000036" w14:textId="77777777" w:rsidR="004770AD" w:rsidRDefault="1818C9A5" w:rsidP="1818C9A5">
            <w:pPr>
              <w:pStyle w:val="Normal0"/>
              <w:spacing w:after="200"/>
              <w:jc w:val="both"/>
              <w:rPr>
                <w:rFonts w:asciiTheme="minorHAnsi" w:eastAsiaTheme="minorEastAsia" w:hAnsiTheme="minorHAnsi" w:cstheme="minorBidi"/>
                <w:sz w:val="20"/>
                <w:szCs w:val="20"/>
              </w:rPr>
            </w:pPr>
            <w:r w:rsidRPr="1818C9A5">
              <w:rPr>
                <w:rFonts w:asciiTheme="minorHAnsi" w:eastAsiaTheme="minorEastAsia" w:hAnsiTheme="minorHAnsi" w:cstheme="minorBidi"/>
                <w:color w:val="000000"/>
                <w:sz w:val="20"/>
                <w:szCs w:val="20"/>
              </w:rPr>
              <w:t>Hannah Telford</w:t>
            </w:r>
          </w:p>
        </w:tc>
        <w:tc>
          <w:tcPr>
            <w:tcW w:w="1843" w:type="dxa"/>
          </w:tcPr>
          <w:p w14:paraId="00000037" w14:textId="77777777" w:rsidR="004770AD" w:rsidRDefault="1818C9A5" w:rsidP="1818C9A5">
            <w:pPr>
              <w:pStyle w:val="Normal0"/>
              <w:spacing w:after="200"/>
              <w:jc w:val="both"/>
              <w:rPr>
                <w:rFonts w:asciiTheme="minorHAnsi" w:eastAsiaTheme="minorEastAsia" w:hAnsiTheme="minorHAnsi" w:cstheme="minorBidi"/>
                <w:sz w:val="20"/>
                <w:szCs w:val="20"/>
              </w:rPr>
            </w:pPr>
            <w:r w:rsidRPr="1818C9A5">
              <w:rPr>
                <w:rFonts w:asciiTheme="minorHAnsi" w:eastAsiaTheme="minorEastAsia" w:hAnsiTheme="minorHAnsi" w:cstheme="minorBidi"/>
                <w:color w:val="000000"/>
                <w:sz w:val="20"/>
                <w:szCs w:val="20"/>
              </w:rPr>
              <w:t>10 Aug 2021</w:t>
            </w:r>
          </w:p>
        </w:tc>
      </w:tr>
      <w:tr w:rsidR="004770AD" w14:paraId="39B6B1D1" w14:textId="77777777" w:rsidTr="724FE49B">
        <w:tc>
          <w:tcPr>
            <w:tcW w:w="2432" w:type="dxa"/>
          </w:tcPr>
          <w:p w14:paraId="00000038" w14:textId="2D82B138" w:rsidR="004770AD" w:rsidRDefault="1818C9A5" w:rsidP="1818C9A5">
            <w:pPr>
              <w:pStyle w:val="Normal0"/>
              <w:spacing w:after="200"/>
              <w:jc w:val="both"/>
              <w:rPr>
                <w:rFonts w:asciiTheme="minorHAnsi" w:eastAsiaTheme="minorEastAsia" w:hAnsiTheme="minorHAnsi" w:cstheme="minorBidi"/>
                <w:sz w:val="20"/>
                <w:szCs w:val="20"/>
              </w:rPr>
            </w:pPr>
            <w:r w:rsidRPr="724FE49B">
              <w:rPr>
                <w:rFonts w:asciiTheme="minorHAnsi" w:eastAsiaTheme="minorEastAsia" w:hAnsiTheme="minorHAnsi" w:cstheme="minorBidi"/>
                <w:color w:val="000000"/>
                <w:sz w:val="20"/>
                <w:szCs w:val="20"/>
              </w:rPr>
              <w:t xml:space="preserve"> </w:t>
            </w:r>
            <w:r w:rsidR="783B30B9" w:rsidRPr="724FE49B">
              <w:rPr>
                <w:rFonts w:asciiTheme="minorHAnsi" w:eastAsiaTheme="minorEastAsia" w:hAnsiTheme="minorHAnsi" w:cstheme="minorBidi"/>
                <w:color w:val="000000"/>
                <w:sz w:val="20"/>
                <w:szCs w:val="20"/>
              </w:rPr>
              <w:t>Version 1.7</w:t>
            </w:r>
          </w:p>
        </w:tc>
        <w:tc>
          <w:tcPr>
            <w:tcW w:w="3522" w:type="dxa"/>
          </w:tcPr>
          <w:p w14:paraId="00000039" w14:textId="3D4B03CB" w:rsidR="004770AD" w:rsidRDefault="7E4C25B2" w:rsidP="724FE49B">
            <w:pPr>
              <w:pStyle w:val="Normal0"/>
              <w:spacing w:after="200"/>
              <w:jc w:val="both"/>
              <w:rPr>
                <w:rFonts w:asciiTheme="minorHAnsi" w:eastAsiaTheme="minorEastAsia" w:hAnsiTheme="minorHAnsi" w:cstheme="minorBidi"/>
                <w:color w:val="000000" w:themeColor="text1"/>
                <w:sz w:val="20"/>
                <w:szCs w:val="20"/>
              </w:rPr>
            </w:pPr>
            <w:r w:rsidRPr="724FE49B">
              <w:rPr>
                <w:rFonts w:asciiTheme="minorHAnsi" w:eastAsiaTheme="minorEastAsia" w:hAnsiTheme="minorHAnsi" w:cstheme="minorBidi"/>
                <w:color w:val="000000"/>
                <w:sz w:val="20"/>
                <w:szCs w:val="20"/>
              </w:rPr>
              <w:t xml:space="preserve">Updated the </w:t>
            </w:r>
            <w:r w:rsidR="0306BC27" w:rsidRPr="724FE49B">
              <w:rPr>
                <w:rFonts w:asciiTheme="minorHAnsi" w:eastAsiaTheme="minorEastAsia" w:hAnsiTheme="minorHAnsi" w:cstheme="minorBidi"/>
                <w:color w:val="000000"/>
                <w:sz w:val="20"/>
                <w:szCs w:val="20"/>
              </w:rPr>
              <w:t>‘</w:t>
            </w:r>
            <w:r w:rsidRPr="724FE49B">
              <w:rPr>
                <w:rFonts w:asciiTheme="minorHAnsi" w:eastAsiaTheme="minorEastAsia" w:hAnsiTheme="minorHAnsi" w:cstheme="minorBidi"/>
                <w:color w:val="000000"/>
                <w:sz w:val="20"/>
                <w:szCs w:val="20"/>
              </w:rPr>
              <w:t>Procedure and Response Timescale</w:t>
            </w:r>
            <w:r w:rsidR="31BC92E8" w:rsidRPr="724FE49B">
              <w:rPr>
                <w:rFonts w:asciiTheme="minorHAnsi" w:eastAsiaTheme="minorEastAsia" w:hAnsiTheme="minorHAnsi" w:cstheme="minorBidi"/>
                <w:color w:val="000000"/>
                <w:sz w:val="20"/>
                <w:szCs w:val="20"/>
              </w:rPr>
              <w:t>s</w:t>
            </w:r>
            <w:r w:rsidR="375ED0D3" w:rsidRPr="724FE49B">
              <w:rPr>
                <w:rFonts w:asciiTheme="minorHAnsi" w:eastAsiaTheme="minorEastAsia" w:hAnsiTheme="minorHAnsi" w:cstheme="minorBidi"/>
                <w:color w:val="000000"/>
                <w:sz w:val="20"/>
                <w:szCs w:val="20"/>
              </w:rPr>
              <w:t>’</w:t>
            </w:r>
            <w:r w:rsidR="31BC92E8" w:rsidRPr="724FE49B">
              <w:rPr>
                <w:rFonts w:asciiTheme="minorHAnsi" w:eastAsiaTheme="minorEastAsia" w:hAnsiTheme="minorHAnsi" w:cstheme="minorBidi"/>
                <w:color w:val="000000"/>
                <w:sz w:val="20"/>
                <w:szCs w:val="20"/>
              </w:rPr>
              <w:t xml:space="preserve"> and </w:t>
            </w:r>
            <w:r w:rsidR="6C34C914" w:rsidRPr="724FE49B">
              <w:rPr>
                <w:rFonts w:asciiTheme="minorHAnsi" w:eastAsiaTheme="minorEastAsia" w:hAnsiTheme="minorHAnsi" w:cstheme="minorBidi"/>
                <w:color w:val="000000"/>
                <w:sz w:val="20"/>
                <w:szCs w:val="20"/>
              </w:rPr>
              <w:t>‘</w:t>
            </w:r>
            <w:r w:rsidR="31BC92E8" w:rsidRPr="724FE49B">
              <w:rPr>
                <w:rFonts w:asciiTheme="minorHAnsi" w:eastAsiaTheme="minorEastAsia" w:hAnsiTheme="minorHAnsi" w:cstheme="minorBidi"/>
                <w:color w:val="000000"/>
                <w:sz w:val="20"/>
                <w:szCs w:val="20"/>
              </w:rPr>
              <w:t>Obtaining Feedback</w:t>
            </w:r>
            <w:r w:rsidR="59E082CE" w:rsidRPr="724FE49B">
              <w:rPr>
                <w:rFonts w:asciiTheme="minorHAnsi" w:eastAsiaTheme="minorEastAsia" w:hAnsiTheme="minorHAnsi" w:cstheme="minorBidi"/>
                <w:color w:val="000000"/>
                <w:sz w:val="20"/>
                <w:szCs w:val="20"/>
              </w:rPr>
              <w:t>’</w:t>
            </w:r>
            <w:r w:rsidR="31BC92E8" w:rsidRPr="724FE49B">
              <w:rPr>
                <w:rFonts w:asciiTheme="minorHAnsi" w:eastAsiaTheme="minorEastAsia" w:hAnsiTheme="minorHAnsi" w:cstheme="minorBidi"/>
                <w:color w:val="000000"/>
                <w:sz w:val="20"/>
                <w:szCs w:val="20"/>
              </w:rPr>
              <w:t xml:space="preserve"> sections.</w:t>
            </w:r>
          </w:p>
        </w:tc>
        <w:tc>
          <w:tcPr>
            <w:tcW w:w="1843" w:type="dxa"/>
          </w:tcPr>
          <w:p w14:paraId="0000003A" w14:textId="22D4D7D5" w:rsidR="004770AD" w:rsidRDefault="3798D77C" w:rsidP="724FE49B">
            <w:pPr>
              <w:pStyle w:val="Normal0"/>
              <w:spacing w:after="200" w:line="276" w:lineRule="auto"/>
              <w:jc w:val="both"/>
            </w:pPr>
            <w:r w:rsidRPr="724FE49B">
              <w:rPr>
                <w:rFonts w:asciiTheme="minorHAnsi" w:eastAsiaTheme="minorEastAsia" w:hAnsiTheme="minorHAnsi" w:cstheme="minorBidi"/>
                <w:color w:val="000000" w:themeColor="text1"/>
                <w:sz w:val="20"/>
                <w:szCs w:val="20"/>
              </w:rPr>
              <w:t>Nicole Bransfield</w:t>
            </w:r>
          </w:p>
        </w:tc>
        <w:tc>
          <w:tcPr>
            <w:tcW w:w="1843" w:type="dxa"/>
          </w:tcPr>
          <w:p w14:paraId="0000003B" w14:textId="51D10DF2" w:rsidR="004770AD" w:rsidRDefault="3798D77C" w:rsidP="724FE49B">
            <w:pPr>
              <w:pStyle w:val="Normal0"/>
              <w:spacing w:after="200" w:line="276" w:lineRule="auto"/>
              <w:jc w:val="both"/>
            </w:pPr>
            <w:r w:rsidRPr="724FE49B">
              <w:rPr>
                <w:rFonts w:asciiTheme="minorHAnsi" w:eastAsiaTheme="minorEastAsia" w:hAnsiTheme="minorHAnsi" w:cstheme="minorBidi"/>
                <w:color w:val="000000" w:themeColor="text1"/>
                <w:sz w:val="20"/>
                <w:szCs w:val="20"/>
              </w:rPr>
              <w:t>12 October 2022</w:t>
            </w:r>
          </w:p>
        </w:tc>
      </w:tr>
      <w:tr w:rsidR="004770AD" w14:paraId="2062D821" w14:textId="77777777" w:rsidTr="724FE49B">
        <w:tc>
          <w:tcPr>
            <w:tcW w:w="2432" w:type="dxa"/>
          </w:tcPr>
          <w:p w14:paraId="0000003C" w14:textId="42B01B7E" w:rsidR="004770AD" w:rsidRPr="00795CA9" w:rsidRDefault="1818C9A5" w:rsidP="1818C9A5">
            <w:pPr>
              <w:pStyle w:val="Normal0"/>
              <w:spacing w:after="200"/>
              <w:jc w:val="both"/>
              <w:rPr>
                <w:rFonts w:asciiTheme="minorHAnsi" w:eastAsiaTheme="minorEastAsia" w:hAnsiTheme="minorHAnsi" w:cstheme="minorBidi"/>
                <w:sz w:val="20"/>
                <w:szCs w:val="20"/>
              </w:rPr>
            </w:pPr>
            <w:r w:rsidRPr="00795CA9">
              <w:rPr>
                <w:rFonts w:asciiTheme="minorHAnsi" w:eastAsiaTheme="minorEastAsia" w:hAnsiTheme="minorHAnsi" w:cstheme="minorBidi"/>
                <w:color w:val="000000"/>
                <w:sz w:val="20"/>
                <w:szCs w:val="20"/>
              </w:rPr>
              <w:t xml:space="preserve"> </w:t>
            </w:r>
            <w:r w:rsidR="00795CA9" w:rsidRPr="00795CA9">
              <w:rPr>
                <w:rFonts w:asciiTheme="minorHAnsi" w:eastAsiaTheme="minorEastAsia" w:hAnsiTheme="minorHAnsi" w:cstheme="minorBidi"/>
                <w:color w:val="000000"/>
                <w:sz w:val="20"/>
                <w:szCs w:val="20"/>
              </w:rPr>
              <w:t>Version 1.8</w:t>
            </w:r>
          </w:p>
        </w:tc>
        <w:tc>
          <w:tcPr>
            <w:tcW w:w="3522" w:type="dxa"/>
          </w:tcPr>
          <w:p w14:paraId="0000003D" w14:textId="671DE619" w:rsidR="004770AD" w:rsidRPr="00795CA9" w:rsidRDefault="1818C9A5" w:rsidP="1818C9A5">
            <w:pPr>
              <w:pStyle w:val="Normal0"/>
              <w:spacing w:after="200"/>
              <w:jc w:val="both"/>
              <w:rPr>
                <w:rFonts w:asciiTheme="minorHAnsi" w:eastAsiaTheme="minorEastAsia" w:hAnsiTheme="minorHAnsi" w:cstheme="minorBidi"/>
                <w:sz w:val="20"/>
                <w:szCs w:val="20"/>
              </w:rPr>
            </w:pPr>
            <w:r w:rsidRPr="00795CA9">
              <w:rPr>
                <w:rFonts w:asciiTheme="minorHAnsi" w:eastAsiaTheme="minorEastAsia" w:hAnsiTheme="minorHAnsi" w:cstheme="minorBidi"/>
                <w:color w:val="000000"/>
                <w:sz w:val="20"/>
                <w:szCs w:val="20"/>
              </w:rPr>
              <w:t xml:space="preserve"> </w:t>
            </w:r>
            <w:r w:rsidR="00795CA9" w:rsidRPr="00795CA9">
              <w:rPr>
                <w:rFonts w:asciiTheme="minorHAnsi" w:eastAsiaTheme="minorEastAsia" w:hAnsiTheme="minorHAnsi" w:cstheme="minorBidi"/>
                <w:color w:val="000000"/>
                <w:sz w:val="20"/>
                <w:szCs w:val="20"/>
              </w:rPr>
              <w:t xml:space="preserve">Updated </w:t>
            </w:r>
            <w:r w:rsidR="00795CA9">
              <w:rPr>
                <w:rFonts w:asciiTheme="minorHAnsi" w:eastAsiaTheme="minorEastAsia" w:hAnsiTheme="minorHAnsi" w:cstheme="minorBidi"/>
                <w:color w:val="000000"/>
                <w:sz w:val="20"/>
                <w:szCs w:val="20"/>
              </w:rPr>
              <w:t xml:space="preserve">the ‘Procedure and Response Timescales’,  ‘Record Keeping’ and ‘Obtaining Feedback’ sections. </w:t>
            </w:r>
          </w:p>
        </w:tc>
        <w:tc>
          <w:tcPr>
            <w:tcW w:w="1843" w:type="dxa"/>
          </w:tcPr>
          <w:p w14:paraId="0000003E" w14:textId="3931812E" w:rsidR="004770AD" w:rsidRPr="00795CA9" w:rsidRDefault="1818C9A5" w:rsidP="1818C9A5">
            <w:pPr>
              <w:pStyle w:val="Normal0"/>
              <w:spacing w:after="200"/>
              <w:jc w:val="both"/>
              <w:rPr>
                <w:rFonts w:asciiTheme="minorHAnsi" w:eastAsiaTheme="minorEastAsia" w:hAnsiTheme="minorHAnsi" w:cstheme="minorBidi"/>
                <w:sz w:val="20"/>
                <w:szCs w:val="20"/>
              </w:rPr>
            </w:pPr>
            <w:r w:rsidRPr="00795CA9">
              <w:rPr>
                <w:rFonts w:asciiTheme="minorHAnsi" w:eastAsiaTheme="minorEastAsia" w:hAnsiTheme="minorHAnsi" w:cstheme="minorBidi"/>
                <w:color w:val="000000"/>
                <w:sz w:val="20"/>
                <w:szCs w:val="20"/>
              </w:rPr>
              <w:t xml:space="preserve"> </w:t>
            </w:r>
            <w:r w:rsidR="00795CA9" w:rsidRPr="00795CA9">
              <w:rPr>
                <w:rFonts w:asciiTheme="minorHAnsi" w:eastAsiaTheme="minorEastAsia" w:hAnsiTheme="minorHAnsi" w:cstheme="minorBidi"/>
                <w:color w:val="000000"/>
                <w:sz w:val="20"/>
                <w:szCs w:val="20"/>
              </w:rPr>
              <w:t>Nicole Bransfield</w:t>
            </w:r>
            <w:r w:rsidR="00795CA9">
              <w:rPr>
                <w:rFonts w:asciiTheme="minorHAnsi" w:eastAsiaTheme="minorEastAsia" w:hAnsiTheme="minorHAnsi" w:cstheme="minorBidi"/>
                <w:color w:val="000000"/>
                <w:sz w:val="20"/>
                <w:szCs w:val="20"/>
              </w:rPr>
              <w:t xml:space="preserve"> </w:t>
            </w:r>
          </w:p>
        </w:tc>
        <w:tc>
          <w:tcPr>
            <w:tcW w:w="1843" w:type="dxa"/>
          </w:tcPr>
          <w:p w14:paraId="0000003F" w14:textId="0F01FBD9" w:rsidR="004770AD" w:rsidRPr="00795CA9" w:rsidRDefault="00795CA9" w:rsidP="1818C9A5">
            <w:pPr>
              <w:pStyle w:val="Normal0"/>
              <w:spacing w:after="200"/>
              <w:jc w:val="both"/>
              <w:rPr>
                <w:rFonts w:asciiTheme="minorHAnsi" w:eastAsiaTheme="minorEastAsia" w:hAnsiTheme="minorHAnsi" w:cstheme="minorBidi"/>
                <w:sz w:val="20"/>
                <w:szCs w:val="20"/>
              </w:rPr>
            </w:pPr>
            <w:r>
              <w:rPr>
                <w:rFonts w:asciiTheme="minorHAnsi" w:eastAsiaTheme="minorEastAsia" w:hAnsiTheme="minorHAnsi" w:cstheme="minorBidi"/>
                <w:sz w:val="20"/>
                <w:szCs w:val="20"/>
              </w:rPr>
              <w:t>20 July 2023</w:t>
            </w:r>
          </w:p>
        </w:tc>
      </w:tr>
      <w:tr w:rsidR="004770AD" w14:paraId="3477E886" w14:textId="77777777" w:rsidTr="724FE49B">
        <w:tc>
          <w:tcPr>
            <w:tcW w:w="2432" w:type="dxa"/>
          </w:tcPr>
          <w:p w14:paraId="00000040" w14:textId="77777777" w:rsidR="004770AD" w:rsidRPr="00795CA9" w:rsidRDefault="1818C9A5" w:rsidP="1818C9A5">
            <w:pPr>
              <w:pStyle w:val="Normal0"/>
              <w:spacing w:after="200"/>
              <w:jc w:val="both"/>
              <w:rPr>
                <w:rFonts w:asciiTheme="minorHAnsi" w:eastAsiaTheme="minorEastAsia" w:hAnsiTheme="minorHAnsi" w:cstheme="minorBidi"/>
                <w:sz w:val="20"/>
                <w:szCs w:val="20"/>
              </w:rPr>
            </w:pPr>
            <w:r w:rsidRPr="00795CA9">
              <w:rPr>
                <w:rFonts w:asciiTheme="minorHAnsi" w:eastAsiaTheme="minorEastAsia" w:hAnsiTheme="minorHAnsi" w:cstheme="minorBidi"/>
                <w:color w:val="000000"/>
                <w:sz w:val="20"/>
                <w:szCs w:val="20"/>
              </w:rPr>
              <w:lastRenderedPageBreak/>
              <w:t xml:space="preserve"> </w:t>
            </w:r>
          </w:p>
        </w:tc>
        <w:tc>
          <w:tcPr>
            <w:tcW w:w="3522" w:type="dxa"/>
          </w:tcPr>
          <w:p w14:paraId="00000041" w14:textId="77777777" w:rsidR="004770AD" w:rsidRPr="00795CA9" w:rsidRDefault="1818C9A5" w:rsidP="1818C9A5">
            <w:pPr>
              <w:pStyle w:val="Normal0"/>
              <w:spacing w:after="200"/>
              <w:jc w:val="both"/>
              <w:rPr>
                <w:rFonts w:asciiTheme="minorHAnsi" w:eastAsiaTheme="minorEastAsia" w:hAnsiTheme="minorHAnsi" w:cstheme="minorBidi"/>
                <w:sz w:val="20"/>
                <w:szCs w:val="20"/>
              </w:rPr>
            </w:pPr>
            <w:r w:rsidRPr="00795CA9">
              <w:rPr>
                <w:rFonts w:asciiTheme="minorHAnsi" w:eastAsiaTheme="minorEastAsia" w:hAnsiTheme="minorHAnsi" w:cstheme="minorBidi"/>
                <w:color w:val="000000"/>
                <w:sz w:val="20"/>
                <w:szCs w:val="20"/>
              </w:rPr>
              <w:t xml:space="preserve"> </w:t>
            </w:r>
          </w:p>
        </w:tc>
        <w:tc>
          <w:tcPr>
            <w:tcW w:w="1843" w:type="dxa"/>
          </w:tcPr>
          <w:p w14:paraId="00000042" w14:textId="77777777" w:rsidR="004770AD" w:rsidRPr="00795CA9" w:rsidRDefault="1818C9A5" w:rsidP="1818C9A5">
            <w:pPr>
              <w:pStyle w:val="Normal0"/>
              <w:spacing w:after="200"/>
              <w:jc w:val="both"/>
              <w:rPr>
                <w:rFonts w:asciiTheme="minorHAnsi" w:eastAsiaTheme="minorEastAsia" w:hAnsiTheme="minorHAnsi" w:cstheme="minorBidi"/>
                <w:sz w:val="20"/>
                <w:szCs w:val="20"/>
              </w:rPr>
            </w:pPr>
            <w:r w:rsidRPr="00795CA9">
              <w:rPr>
                <w:rFonts w:asciiTheme="minorHAnsi" w:eastAsiaTheme="minorEastAsia" w:hAnsiTheme="minorHAnsi" w:cstheme="minorBidi"/>
                <w:color w:val="000000"/>
                <w:sz w:val="20"/>
                <w:szCs w:val="20"/>
              </w:rPr>
              <w:t xml:space="preserve"> </w:t>
            </w:r>
          </w:p>
        </w:tc>
        <w:tc>
          <w:tcPr>
            <w:tcW w:w="1843" w:type="dxa"/>
          </w:tcPr>
          <w:p w14:paraId="00000043" w14:textId="77777777" w:rsidR="004770AD" w:rsidRPr="00795CA9" w:rsidRDefault="1818C9A5" w:rsidP="1818C9A5">
            <w:pPr>
              <w:pStyle w:val="Normal0"/>
              <w:spacing w:after="200"/>
              <w:jc w:val="both"/>
              <w:rPr>
                <w:rFonts w:asciiTheme="minorHAnsi" w:eastAsiaTheme="minorEastAsia" w:hAnsiTheme="minorHAnsi" w:cstheme="minorBidi"/>
                <w:sz w:val="20"/>
                <w:szCs w:val="20"/>
              </w:rPr>
            </w:pPr>
            <w:r w:rsidRPr="00795CA9">
              <w:rPr>
                <w:rFonts w:asciiTheme="minorHAnsi" w:eastAsiaTheme="minorEastAsia" w:hAnsiTheme="minorHAnsi" w:cstheme="minorBidi"/>
                <w:color w:val="000000"/>
                <w:sz w:val="20"/>
                <w:szCs w:val="20"/>
              </w:rPr>
              <w:t xml:space="preserve"> </w:t>
            </w:r>
          </w:p>
        </w:tc>
      </w:tr>
    </w:tbl>
    <w:p w14:paraId="00000044" w14:textId="77777777" w:rsidR="004770AD" w:rsidRDefault="004770AD" w:rsidP="1818C9A5">
      <w:pPr>
        <w:pStyle w:val="Normal0"/>
        <w:rPr>
          <w:rFonts w:asciiTheme="minorHAnsi" w:eastAsiaTheme="minorEastAsia" w:hAnsiTheme="minorHAnsi" w:cstheme="minorBidi"/>
        </w:rPr>
      </w:pPr>
    </w:p>
    <w:p w14:paraId="00000045" w14:textId="77777777" w:rsidR="004770AD" w:rsidRDefault="1818C9A5" w:rsidP="1818C9A5">
      <w:pPr>
        <w:pStyle w:val="heading10"/>
      </w:pPr>
      <w:bookmarkStart w:id="2" w:name="_heading=h.30j0zll"/>
      <w:bookmarkStart w:id="3" w:name="_Toc1383230627"/>
      <w:bookmarkEnd w:id="2"/>
      <w:r w:rsidRPr="6601E992">
        <w:t>Table of Contents</w:t>
      </w:r>
      <w:bookmarkEnd w:id="3"/>
    </w:p>
    <w:p w14:paraId="00000046" w14:textId="77777777" w:rsidR="004770AD" w:rsidRDefault="004770AD" w:rsidP="1818C9A5">
      <w:pPr>
        <w:pStyle w:val="Normal0"/>
        <w:pBdr>
          <w:top w:val="nil"/>
          <w:left w:val="nil"/>
          <w:bottom w:val="nil"/>
          <w:right w:val="nil"/>
          <w:between w:val="nil"/>
        </w:pBdr>
        <w:tabs>
          <w:tab w:val="right" w:pos="9323"/>
        </w:tabs>
        <w:spacing w:after="100"/>
        <w:rPr>
          <w:rFonts w:asciiTheme="minorHAnsi" w:eastAsiaTheme="minorEastAsia" w:hAnsiTheme="minorHAnsi" w:cstheme="minorBidi"/>
          <w:b/>
          <w:bCs/>
          <w:color w:val="1F497D"/>
        </w:rPr>
      </w:pPr>
    </w:p>
    <w:sdt>
      <w:sdtPr>
        <w:rPr>
          <w:b w:val="0"/>
          <w:color w:val="auto"/>
        </w:rPr>
        <w:id w:val="1027142799"/>
        <w:docPartObj>
          <w:docPartGallery w:val="Table of Contents"/>
          <w:docPartUnique/>
        </w:docPartObj>
      </w:sdtPr>
      <w:sdtEndPr/>
      <w:sdtContent>
        <w:p w14:paraId="00000047" w14:textId="4E0DA319" w:rsidR="004770AD" w:rsidRDefault="00534E4A" w:rsidP="6601E992">
          <w:pPr>
            <w:pStyle w:val="TOC1"/>
            <w:pBdr>
              <w:top w:val="nil"/>
              <w:left w:val="nil"/>
              <w:bottom w:val="nil"/>
              <w:right w:val="nil"/>
              <w:between w:val="nil"/>
            </w:pBdr>
            <w:tabs>
              <w:tab w:val="clear" w:pos="9323"/>
              <w:tab w:val="right" w:leader="dot" w:pos="9330"/>
            </w:tabs>
            <w:rPr>
              <w:bCs/>
            </w:rPr>
          </w:pPr>
          <w:r>
            <w:fldChar w:fldCharType="begin"/>
          </w:r>
          <w:r>
            <w:instrText>TOC \h \u \z</w:instrText>
          </w:r>
          <w:r>
            <w:fldChar w:fldCharType="separate"/>
          </w:r>
          <w:hyperlink w:anchor="_Toc1238381584">
            <w:r w:rsidR="6601E992" w:rsidRPr="6601E992">
              <w:rPr>
                <w:rStyle w:val="Hyperlink"/>
              </w:rPr>
              <w:t>Amendment Sheet</w:t>
            </w:r>
            <w:r>
              <w:tab/>
            </w:r>
            <w:r>
              <w:fldChar w:fldCharType="begin"/>
            </w:r>
            <w:r>
              <w:instrText>PAGEREF _Toc1238381584 \h</w:instrText>
            </w:r>
            <w:r>
              <w:fldChar w:fldCharType="separate"/>
            </w:r>
            <w:r w:rsidR="6601E992" w:rsidRPr="6601E992">
              <w:rPr>
                <w:rStyle w:val="Hyperlink"/>
              </w:rPr>
              <w:t>1</w:t>
            </w:r>
            <w:r>
              <w:fldChar w:fldCharType="end"/>
            </w:r>
          </w:hyperlink>
        </w:p>
        <w:p w14:paraId="00000048" w14:textId="271212F3" w:rsidR="004770AD" w:rsidRDefault="001E1FB8" w:rsidP="6601E992">
          <w:pPr>
            <w:pStyle w:val="TOC1"/>
            <w:pBdr>
              <w:top w:val="nil"/>
              <w:left w:val="nil"/>
              <w:bottom w:val="nil"/>
              <w:right w:val="nil"/>
              <w:between w:val="nil"/>
            </w:pBdr>
            <w:tabs>
              <w:tab w:val="clear" w:pos="9323"/>
              <w:tab w:val="right" w:leader="dot" w:pos="9330"/>
            </w:tabs>
            <w:rPr>
              <w:bCs/>
            </w:rPr>
          </w:pPr>
          <w:hyperlink w:anchor="_Toc1383230627">
            <w:r w:rsidR="6601E992" w:rsidRPr="6601E992">
              <w:rPr>
                <w:rStyle w:val="Hyperlink"/>
              </w:rPr>
              <w:t>Table of Contents</w:t>
            </w:r>
            <w:r w:rsidR="00534E4A">
              <w:tab/>
            </w:r>
            <w:r w:rsidR="00534E4A">
              <w:fldChar w:fldCharType="begin"/>
            </w:r>
            <w:r w:rsidR="00534E4A">
              <w:instrText>PAGEREF _Toc1383230627 \h</w:instrText>
            </w:r>
            <w:r w:rsidR="00534E4A">
              <w:fldChar w:fldCharType="separate"/>
            </w:r>
            <w:r w:rsidR="6601E992" w:rsidRPr="6601E992">
              <w:rPr>
                <w:rStyle w:val="Hyperlink"/>
              </w:rPr>
              <w:t>1</w:t>
            </w:r>
            <w:r w:rsidR="00534E4A">
              <w:fldChar w:fldCharType="end"/>
            </w:r>
          </w:hyperlink>
        </w:p>
        <w:p w14:paraId="00000049" w14:textId="4A6046A7" w:rsidR="004770AD" w:rsidRDefault="001E1FB8" w:rsidP="6601E992">
          <w:pPr>
            <w:pStyle w:val="TOC1"/>
            <w:pBdr>
              <w:top w:val="nil"/>
              <w:left w:val="nil"/>
              <w:bottom w:val="nil"/>
              <w:right w:val="nil"/>
              <w:between w:val="nil"/>
            </w:pBdr>
            <w:tabs>
              <w:tab w:val="clear" w:pos="9323"/>
              <w:tab w:val="right" w:leader="dot" w:pos="9330"/>
            </w:tabs>
            <w:rPr>
              <w:bCs/>
            </w:rPr>
          </w:pPr>
          <w:hyperlink w:anchor="_Toc1914884353">
            <w:r w:rsidR="6601E992" w:rsidRPr="6601E992">
              <w:rPr>
                <w:rStyle w:val="Hyperlink"/>
              </w:rPr>
              <w:t>POLICY SUMMARY</w:t>
            </w:r>
            <w:r w:rsidR="00534E4A">
              <w:tab/>
            </w:r>
            <w:r w:rsidR="00534E4A">
              <w:fldChar w:fldCharType="begin"/>
            </w:r>
            <w:r w:rsidR="00534E4A">
              <w:instrText>PAGEREF _Toc1914884353 \h</w:instrText>
            </w:r>
            <w:r w:rsidR="00534E4A">
              <w:fldChar w:fldCharType="separate"/>
            </w:r>
            <w:r w:rsidR="6601E992" w:rsidRPr="6601E992">
              <w:rPr>
                <w:rStyle w:val="Hyperlink"/>
              </w:rPr>
              <w:t>2</w:t>
            </w:r>
            <w:r w:rsidR="00534E4A">
              <w:fldChar w:fldCharType="end"/>
            </w:r>
          </w:hyperlink>
        </w:p>
        <w:p w14:paraId="0000004A" w14:textId="1C2BE255" w:rsidR="004770AD" w:rsidRDefault="001E1FB8" w:rsidP="6601E992">
          <w:pPr>
            <w:pStyle w:val="TOC1"/>
            <w:pBdr>
              <w:top w:val="nil"/>
              <w:left w:val="nil"/>
              <w:bottom w:val="nil"/>
              <w:right w:val="nil"/>
              <w:between w:val="nil"/>
            </w:pBdr>
            <w:tabs>
              <w:tab w:val="clear" w:pos="9323"/>
              <w:tab w:val="right" w:leader="dot" w:pos="9330"/>
            </w:tabs>
            <w:rPr>
              <w:bCs/>
            </w:rPr>
          </w:pPr>
          <w:hyperlink w:anchor="_Toc526092934">
            <w:r w:rsidR="6601E992" w:rsidRPr="6601E992">
              <w:rPr>
                <w:rStyle w:val="Hyperlink"/>
              </w:rPr>
              <w:t>INTRODUCTION</w:t>
            </w:r>
            <w:r w:rsidR="00534E4A">
              <w:tab/>
            </w:r>
            <w:r w:rsidR="00534E4A">
              <w:fldChar w:fldCharType="begin"/>
            </w:r>
            <w:r w:rsidR="00534E4A">
              <w:instrText>PAGEREF _Toc526092934 \h</w:instrText>
            </w:r>
            <w:r w:rsidR="00534E4A">
              <w:fldChar w:fldCharType="separate"/>
            </w:r>
            <w:r w:rsidR="6601E992" w:rsidRPr="6601E992">
              <w:rPr>
                <w:rStyle w:val="Hyperlink"/>
              </w:rPr>
              <w:t>3</w:t>
            </w:r>
            <w:r w:rsidR="00534E4A">
              <w:fldChar w:fldCharType="end"/>
            </w:r>
          </w:hyperlink>
        </w:p>
        <w:p w14:paraId="0000004B" w14:textId="4D1C4BF4" w:rsidR="004770AD" w:rsidRDefault="001E1FB8" w:rsidP="6601E992">
          <w:pPr>
            <w:pStyle w:val="TOC1"/>
            <w:pBdr>
              <w:top w:val="nil"/>
              <w:left w:val="nil"/>
              <w:bottom w:val="nil"/>
              <w:right w:val="nil"/>
              <w:between w:val="nil"/>
            </w:pBdr>
            <w:tabs>
              <w:tab w:val="clear" w:pos="9323"/>
              <w:tab w:val="right" w:leader="dot" w:pos="9330"/>
            </w:tabs>
            <w:rPr>
              <w:bCs/>
            </w:rPr>
          </w:pPr>
          <w:hyperlink w:anchor="_Toc1556265816">
            <w:r w:rsidR="6601E992" w:rsidRPr="6601E992">
              <w:rPr>
                <w:rStyle w:val="Hyperlink"/>
              </w:rPr>
              <w:t>GENERAL INFORMATION</w:t>
            </w:r>
            <w:r w:rsidR="00534E4A">
              <w:tab/>
            </w:r>
            <w:r w:rsidR="00534E4A">
              <w:fldChar w:fldCharType="begin"/>
            </w:r>
            <w:r w:rsidR="00534E4A">
              <w:instrText>PAGEREF _Toc1556265816 \h</w:instrText>
            </w:r>
            <w:r w:rsidR="00534E4A">
              <w:fldChar w:fldCharType="separate"/>
            </w:r>
            <w:r w:rsidR="6601E992" w:rsidRPr="6601E992">
              <w:rPr>
                <w:rStyle w:val="Hyperlink"/>
              </w:rPr>
              <w:t>4</w:t>
            </w:r>
            <w:r w:rsidR="00534E4A">
              <w:fldChar w:fldCharType="end"/>
            </w:r>
          </w:hyperlink>
        </w:p>
        <w:p w14:paraId="0000004C" w14:textId="75C23AB4" w:rsidR="004770AD" w:rsidRDefault="001E1FB8" w:rsidP="6601E992">
          <w:pPr>
            <w:pStyle w:val="TOC2"/>
            <w:pBdr>
              <w:top w:val="nil"/>
              <w:left w:val="nil"/>
              <w:bottom w:val="nil"/>
              <w:right w:val="nil"/>
              <w:between w:val="nil"/>
            </w:pBdr>
            <w:tabs>
              <w:tab w:val="right" w:leader="dot" w:pos="9330"/>
            </w:tabs>
          </w:pPr>
          <w:hyperlink w:anchor="_Toc1063398910">
            <w:r w:rsidR="6601E992" w:rsidRPr="6601E992">
              <w:rPr>
                <w:rStyle w:val="Hyperlink"/>
              </w:rPr>
              <w:t>Who may make a complaint?</w:t>
            </w:r>
            <w:r w:rsidR="00534E4A">
              <w:tab/>
            </w:r>
            <w:r w:rsidR="00534E4A">
              <w:fldChar w:fldCharType="begin"/>
            </w:r>
            <w:r w:rsidR="00534E4A">
              <w:instrText>PAGEREF _Toc1063398910 \h</w:instrText>
            </w:r>
            <w:r w:rsidR="00534E4A">
              <w:fldChar w:fldCharType="separate"/>
            </w:r>
            <w:r w:rsidR="6601E992" w:rsidRPr="6601E992">
              <w:rPr>
                <w:rStyle w:val="Hyperlink"/>
              </w:rPr>
              <w:t>5</w:t>
            </w:r>
            <w:r w:rsidR="00534E4A">
              <w:fldChar w:fldCharType="end"/>
            </w:r>
          </w:hyperlink>
        </w:p>
        <w:p w14:paraId="0000004D" w14:textId="77672855" w:rsidR="004770AD" w:rsidRDefault="001E1FB8" w:rsidP="6601E992">
          <w:pPr>
            <w:pStyle w:val="TOC2"/>
            <w:pBdr>
              <w:top w:val="nil"/>
              <w:left w:val="nil"/>
              <w:bottom w:val="nil"/>
              <w:right w:val="nil"/>
              <w:between w:val="nil"/>
            </w:pBdr>
            <w:tabs>
              <w:tab w:val="right" w:leader="dot" w:pos="9330"/>
            </w:tabs>
          </w:pPr>
          <w:hyperlink w:anchor="_Toc257931582">
            <w:r w:rsidR="6601E992" w:rsidRPr="6601E992">
              <w:rPr>
                <w:rStyle w:val="Hyperlink"/>
              </w:rPr>
              <w:t>When is a complaint not a complaint?</w:t>
            </w:r>
            <w:r w:rsidR="00534E4A">
              <w:tab/>
            </w:r>
            <w:r w:rsidR="00534E4A">
              <w:fldChar w:fldCharType="begin"/>
            </w:r>
            <w:r w:rsidR="00534E4A">
              <w:instrText>PAGEREF _Toc257931582 \h</w:instrText>
            </w:r>
            <w:r w:rsidR="00534E4A">
              <w:fldChar w:fldCharType="separate"/>
            </w:r>
            <w:r w:rsidR="6601E992" w:rsidRPr="6601E992">
              <w:rPr>
                <w:rStyle w:val="Hyperlink"/>
              </w:rPr>
              <w:t>5</w:t>
            </w:r>
            <w:r w:rsidR="00534E4A">
              <w:fldChar w:fldCharType="end"/>
            </w:r>
          </w:hyperlink>
        </w:p>
        <w:p w14:paraId="0000004E" w14:textId="6C3E3194" w:rsidR="004770AD" w:rsidRDefault="001E1FB8" w:rsidP="6601E992">
          <w:pPr>
            <w:pStyle w:val="TOC2"/>
            <w:pBdr>
              <w:top w:val="nil"/>
              <w:left w:val="nil"/>
              <w:bottom w:val="nil"/>
              <w:right w:val="nil"/>
              <w:between w:val="nil"/>
            </w:pBdr>
            <w:tabs>
              <w:tab w:val="right" w:leader="dot" w:pos="9330"/>
            </w:tabs>
          </w:pPr>
          <w:hyperlink w:anchor="_Toc152870745">
            <w:r w:rsidR="6601E992" w:rsidRPr="6601E992">
              <w:rPr>
                <w:rStyle w:val="Hyperlink"/>
              </w:rPr>
              <w:t>Time Limits for making a complaint</w:t>
            </w:r>
            <w:r w:rsidR="00534E4A">
              <w:tab/>
            </w:r>
            <w:r w:rsidR="00534E4A">
              <w:fldChar w:fldCharType="begin"/>
            </w:r>
            <w:r w:rsidR="00534E4A">
              <w:instrText>PAGEREF _Toc152870745 \h</w:instrText>
            </w:r>
            <w:r w:rsidR="00534E4A">
              <w:fldChar w:fldCharType="separate"/>
            </w:r>
            <w:r w:rsidR="6601E992" w:rsidRPr="6601E992">
              <w:rPr>
                <w:rStyle w:val="Hyperlink"/>
              </w:rPr>
              <w:t>5</w:t>
            </w:r>
            <w:r w:rsidR="00534E4A">
              <w:fldChar w:fldCharType="end"/>
            </w:r>
          </w:hyperlink>
        </w:p>
        <w:p w14:paraId="0000004F" w14:textId="2681DD04" w:rsidR="004770AD" w:rsidRDefault="001E1FB8" w:rsidP="6601E992">
          <w:pPr>
            <w:pStyle w:val="TOC2"/>
            <w:pBdr>
              <w:top w:val="nil"/>
              <w:left w:val="nil"/>
              <w:bottom w:val="nil"/>
              <w:right w:val="nil"/>
              <w:between w:val="nil"/>
            </w:pBdr>
            <w:tabs>
              <w:tab w:val="right" w:leader="dot" w:pos="9330"/>
            </w:tabs>
          </w:pPr>
          <w:hyperlink w:anchor="_Toc1156048379">
            <w:r w:rsidR="6601E992" w:rsidRPr="6601E992">
              <w:rPr>
                <w:rStyle w:val="Hyperlink"/>
              </w:rPr>
              <w:t>Confidentiality</w:t>
            </w:r>
            <w:r w:rsidR="00534E4A">
              <w:tab/>
            </w:r>
            <w:r w:rsidR="00534E4A">
              <w:fldChar w:fldCharType="begin"/>
            </w:r>
            <w:r w:rsidR="00534E4A">
              <w:instrText>PAGEREF _Toc1156048379 \h</w:instrText>
            </w:r>
            <w:r w:rsidR="00534E4A">
              <w:fldChar w:fldCharType="separate"/>
            </w:r>
            <w:r w:rsidR="6601E992" w:rsidRPr="6601E992">
              <w:rPr>
                <w:rStyle w:val="Hyperlink"/>
              </w:rPr>
              <w:t>5</w:t>
            </w:r>
            <w:r w:rsidR="00534E4A">
              <w:fldChar w:fldCharType="end"/>
            </w:r>
          </w:hyperlink>
        </w:p>
        <w:p w14:paraId="00000050" w14:textId="30768CF1" w:rsidR="004770AD" w:rsidRDefault="001E1FB8" w:rsidP="6601E992">
          <w:pPr>
            <w:pStyle w:val="TOC1"/>
            <w:pBdr>
              <w:top w:val="nil"/>
              <w:left w:val="nil"/>
              <w:bottom w:val="nil"/>
              <w:right w:val="nil"/>
              <w:between w:val="nil"/>
            </w:pBdr>
            <w:tabs>
              <w:tab w:val="clear" w:pos="9323"/>
              <w:tab w:val="right" w:leader="dot" w:pos="9330"/>
            </w:tabs>
            <w:rPr>
              <w:bCs/>
            </w:rPr>
          </w:pPr>
          <w:hyperlink w:anchor="_Toc872755751">
            <w:r w:rsidR="6601E992" w:rsidRPr="6601E992">
              <w:rPr>
                <w:rStyle w:val="Hyperlink"/>
              </w:rPr>
              <w:t>Patient Authorisation</w:t>
            </w:r>
            <w:r w:rsidR="00534E4A">
              <w:tab/>
            </w:r>
            <w:r w:rsidR="00534E4A">
              <w:fldChar w:fldCharType="begin"/>
            </w:r>
            <w:r w:rsidR="00534E4A">
              <w:instrText>PAGEREF _Toc872755751 \h</w:instrText>
            </w:r>
            <w:r w:rsidR="00534E4A">
              <w:fldChar w:fldCharType="separate"/>
            </w:r>
            <w:r w:rsidR="6601E992" w:rsidRPr="6601E992">
              <w:rPr>
                <w:rStyle w:val="Hyperlink"/>
              </w:rPr>
              <w:t>5</w:t>
            </w:r>
            <w:r w:rsidR="00534E4A">
              <w:fldChar w:fldCharType="end"/>
            </w:r>
          </w:hyperlink>
        </w:p>
        <w:p w14:paraId="00000051" w14:textId="55A9E279" w:rsidR="004770AD" w:rsidRDefault="001E1FB8" w:rsidP="6601E992">
          <w:pPr>
            <w:pStyle w:val="TOC2"/>
            <w:pBdr>
              <w:top w:val="nil"/>
              <w:left w:val="nil"/>
              <w:bottom w:val="nil"/>
              <w:right w:val="nil"/>
              <w:between w:val="nil"/>
            </w:pBdr>
            <w:tabs>
              <w:tab w:val="right" w:leader="dot" w:pos="9330"/>
            </w:tabs>
          </w:pPr>
          <w:hyperlink w:anchor="_Toc27690893">
            <w:r w:rsidR="6601E992" w:rsidRPr="6601E992">
              <w:rPr>
                <w:rStyle w:val="Hyperlink"/>
              </w:rPr>
              <w:t>Patient</w:t>
            </w:r>
            <w:r w:rsidR="00534E4A">
              <w:tab/>
            </w:r>
            <w:r w:rsidR="00534E4A">
              <w:fldChar w:fldCharType="begin"/>
            </w:r>
            <w:r w:rsidR="00534E4A">
              <w:instrText>PAGEREF _Toc27690893 \h</w:instrText>
            </w:r>
            <w:r w:rsidR="00534E4A">
              <w:fldChar w:fldCharType="separate"/>
            </w:r>
            <w:r w:rsidR="6601E992" w:rsidRPr="6601E992">
              <w:rPr>
                <w:rStyle w:val="Hyperlink"/>
              </w:rPr>
              <w:t>6</w:t>
            </w:r>
            <w:r w:rsidR="00534E4A">
              <w:fldChar w:fldCharType="end"/>
            </w:r>
          </w:hyperlink>
        </w:p>
        <w:p w14:paraId="00000052" w14:textId="7240279D" w:rsidR="004770AD" w:rsidRDefault="001E1FB8" w:rsidP="6601E992">
          <w:pPr>
            <w:pStyle w:val="TOC2"/>
            <w:pBdr>
              <w:top w:val="nil"/>
              <w:left w:val="nil"/>
              <w:bottom w:val="nil"/>
              <w:right w:val="nil"/>
              <w:between w:val="nil"/>
            </w:pBdr>
            <w:tabs>
              <w:tab w:val="right" w:leader="dot" w:pos="9330"/>
            </w:tabs>
          </w:pPr>
          <w:hyperlink w:anchor="_Toc240593248">
            <w:r w:rsidR="6601E992" w:rsidRPr="6601E992">
              <w:rPr>
                <w:rStyle w:val="Hyperlink"/>
              </w:rPr>
              <w:t>Third party</w:t>
            </w:r>
            <w:r w:rsidR="00534E4A">
              <w:tab/>
            </w:r>
            <w:r w:rsidR="00534E4A">
              <w:fldChar w:fldCharType="begin"/>
            </w:r>
            <w:r w:rsidR="00534E4A">
              <w:instrText>PAGEREF _Toc240593248 \h</w:instrText>
            </w:r>
            <w:r w:rsidR="00534E4A">
              <w:fldChar w:fldCharType="separate"/>
            </w:r>
            <w:r w:rsidR="6601E992" w:rsidRPr="6601E992">
              <w:rPr>
                <w:rStyle w:val="Hyperlink"/>
              </w:rPr>
              <w:t>6</w:t>
            </w:r>
            <w:r w:rsidR="00534E4A">
              <w:fldChar w:fldCharType="end"/>
            </w:r>
          </w:hyperlink>
        </w:p>
        <w:p w14:paraId="00000053" w14:textId="176BDBF0" w:rsidR="004770AD" w:rsidRDefault="001E1FB8" w:rsidP="6601E992">
          <w:pPr>
            <w:pStyle w:val="TOC2"/>
            <w:pBdr>
              <w:top w:val="nil"/>
              <w:left w:val="nil"/>
              <w:bottom w:val="nil"/>
              <w:right w:val="nil"/>
              <w:between w:val="nil"/>
            </w:pBdr>
            <w:tabs>
              <w:tab w:val="right" w:leader="dot" w:pos="9330"/>
            </w:tabs>
          </w:pPr>
          <w:hyperlink w:anchor="_Toc2084010069">
            <w:r w:rsidR="6601E992" w:rsidRPr="6601E992">
              <w:rPr>
                <w:rStyle w:val="Hyperlink"/>
              </w:rPr>
              <w:t>Children</w:t>
            </w:r>
            <w:r w:rsidR="00534E4A">
              <w:tab/>
            </w:r>
            <w:r w:rsidR="00534E4A">
              <w:fldChar w:fldCharType="begin"/>
            </w:r>
            <w:r w:rsidR="00534E4A">
              <w:instrText>PAGEREF _Toc2084010069 \h</w:instrText>
            </w:r>
            <w:r w:rsidR="00534E4A">
              <w:fldChar w:fldCharType="separate"/>
            </w:r>
            <w:r w:rsidR="6601E992" w:rsidRPr="6601E992">
              <w:rPr>
                <w:rStyle w:val="Hyperlink"/>
              </w:rPr>
              <w:t>6</w:t>
            </w:r>
            <w:r w:rsidR="00534E4A">
              <w:fldChar w:fldCharType="end"/>
            </w:r>
          </w:hyperlink>
        </w:p>
        <w:p w14:paraId="00000054" w14:textId="48C1956E" w:rsidR="004770AD" w:rsidRDefault="001E1FB8" w:rsidP="6601E992">
          <w:pPr>
            <w:pStyle w:val="TOC2"/>
            <w:pBdr>
              <w:top w:val="nil"/>
              <w:left w:val="nil"/>
              <w:bottom w:val="nil"/>
              <w:right w:val="nil"/>
              <w:between w:val="nil"/>
            </w:pBdr>
            <w:tabs>
              <w:tab w:val="right" w:leader="dot" w:pos="9330"/>
            </w:tabs>
          </w:pPr>
          <w:hyperlink w:anchor="_Toc1400975998">
            <w:r w:rsidR="6601E992" w:rsidRPr="6601E992">
              <w:rPr>
                <w:rStyle w:val="Hyperlink"/>
              </w:rPr>
              <w:t>Deceased or incapable person</w:t>
            </w:r>
            <w:r w:rsidR="00534E4A">
              <w:tab/>
            </w:r>
            <w:r w:rsidR="00534E4A">
              <w:fldChar w:fldCharType="begin"/>
            </w:r>
            <w:r w:rsidR="00534E4A">
              <w:instrText>PAGEREF _Toc1400975998 \h</w:instrText>
            </w:r>
            <w:r w:rsidR="00534E4A">
              <w:fldChar w:fldCharType="separate"/>
            </w:r>
            <w:r w:rsidR="6601E992" w:rsidRPr="6601E992">
              <w:rPr>
                <w:rStyle w:val="Hyperlink"/>
              </w:rPr>
              <w:t>6</w:t>
            </w:r>
            <w:r w:rsidR="00534E4A">
              <w:fldChar w:fldCharType="end"/>
            </w:r>
          </w:hyperlink>
        </w:p>
        <w:p w14:paraId="00000055" w14:textId="778FBB4A" w:rsidR="004770AD" w:rsidRDefault="001E1FB8" w:rsidP="6601E992">
          <w:pPr>
            <w:pStyle w:val="TOC1"/>
            <w:pBdr>
              <w:top w:val="nil"/>
              <w:left w:val="nil"/>
              <w:bottom w:val="nil"/>
              <w:right w:val="nil"/>
              <w:between w:val="nil"/>
            </w:pBdr>
            <w:tabs>
              <w:tab w:val="clear" w:pos="9323"/>
              <w:tab w:val="right" w:leader="dot" w:pos="9330"/>
            </w:tabs>
            <w:rPr>
              <w:bCs/>
            </w:rPr>
          </w:pPr>
          <w:hyperlink w:anchor="_Toc311153876">
            <w:r w:rsidR="6601E992" w:rsidRPr="6601E992">
              <w:rPr>
                <w:rStyle w:val="Hyperlink"/>
              </w:rPr>
              <w:t>Procedure and response timescales</w:t>
            </w:r>
            <w:r w:rsidR="00534E4A">
              <w:tab/>
            </w:r>
            <w:r w:rsidR="00534E4A">
              <w:fldChar w:fldCharType="begin"/>
            </w:r>
            <w:r w:rsidR="00534E4A">
              <w:instrText>PAGEREF _Toc311153876 \h</w:instrText>
            </w:r>
            <w:r w:rsidR="00534E4A">
              <w:fldChar w:fldCharType="separate"/>
            </w:r>
            <w:r w:rsidR="6601E992" w:rsidRPr="6601E992">
              <w:rPr>
                <w:rStyle w:val="Hyperlink"/>
              </w:rPr>
              <w:t>6</w:t>
            </w:r>
            <w:r w:rsidR="00534E4A">
              <w:fldChar w:fldCharType="end"/>
            </w:r>
          </w:hyperlink>
        </w:p>
        <w:p w14:paraId="00000056" w14:textId="4E159616" w:rsidR="004770AD" w:rsidRDefault="001E1FB8" w:rsidP="6601E992">
          <w:pPr>
            <w:pStyle w:val="TOC2"/>
            <w:pBdr>
              <w:top w:val="nil"/>
              <w:left w:val="nil"/>
              <w:bottom w:val="nil"/>
              <w:right w:val="nil"/>
              <w:between w:val="nil"/>
            </w:pBdr>
            <w:tabs>
              <w:tab w:val="right" w:leader="dot" w:pos="9330"/>
            </w:tabs>
          </w:pPr>
          <w:hyperlink w:anchor="_Toc1402689359">
            <w:r w:rsidR="6601E992" w:rsidRPr="6601E992">
              <w:rPr>
                <w:rStyle w:val="Hyperlink"/>
              </w:rPr>
              <w:t>When investigating complaints, the investigating partner will ensure that:</w:t>
            </w:r>
            <w:r w:rsidR="00534E4A">
              <w:tab/>
            </w:r>
            <w:r w:rsidR="00534E4A">
              <w:fldChar w:fldCharType="begin"/>
            </w:r>
            <w:r w:rsidR="00534E4A">
              <w:instrText>PAGEREF _Toc1402689359 \h</w:instrText>
            </w:r>
            <w:r w:rsidR="00534E4A">
              <w:fldChar w:fldCharType="separate"/>
            </w:r>
            <w:r w:rsidR="6601E992" w:rsidRPr="6601E992">
              <w:rPr>
                <w:rStyle w:val="Hyperlink"/>
              </w:rPr>
              <w:t>7</w:t>
            </w:r>
            <w:r w:rsidR="00534E4A">
              <w:fldChar w:fldCharType="end"/>
            </w:r>
          </w:hyperlink>
        </w:p>
        <w:p w14:paraId="00000057" w14:textId="099C568C" w:rsidR="004770AD" w:rsidRDefault="001E1FB8" w:rsidP="6601E992">
          <w:pPr>
            <w:pStyle w:val="TOC2"/>
            <w:pBdr>
              <w:top w:val="nil"/>
              <w:left w:val="nil"/>
              <w:bottom w:val="nil"/>
              <w:right w:val="nil"/>
              <w:between w:val="nil"/>
            </w:pBdr>
            <w:tabs>
              <w:tab w:val="right" w:leader="dot" w:pos="9330"/>
            </w:tabs>
          </w:pPr>
          <w:hyperlink w:anchor="_Toc205219294">
            <w:r w:rsidR="6601E992" w:rsidRPr="6601E992">
              <w:rPr>
                <w:rStyle w:val="Hyperlink"/>
              </w:rPr>
              <w:t>As a result of the investigation actions may include:</w:t>
            </w:r>
            <w:r w:rsidR="00534E4A">
              <w:tab/>
            </w:r>
            <w:r w:rsidR="00534E4A">
              <w:fldChar w:fldCharType="begin"/>
            </w:r>
            <w:r w:rsidR="00534E4A">
              <w:instrText>PAGEREF _Toc205219294 \h</w:instrText>
            </w:r>
            <w:r w:rsidR="00534E4A">
              <w:fldChar w:fldCharType="separate"/>
            </w:r>
            <w:r w:rsidR="6601E992" w:rsidRPr="6601E992">
              <w:rPr>
                <w:rStyle w:val="Hyperlink"/>
              </w:rPr>
              <w:t>7</w:t>
            </w:r>
            <w:r w:rsidR="00534E4A">
              <w:fldChar w:fldCharType="end"/>
            </w:r>
          </w:hyperlink>
        </w:p>
        <w:p w14:paraId="00000058" w14:textId="0EA700EE" w:rsidR="004770AD" w:rsidRDefault="001E1FB8" w:rsidP="6601E992">
          <w:pPr>
            <w:pStyle w:val="TOC1"/>
            <w:pBdr>
              <w:top w:val="nil"/>
              <w:left w:val="nil"/>
              <w:bottom w:val="nil"/>
              <w:right w:val="nil"/>
              <w:between w:val="nil"/>
            </w:pBdr>
            <w:tabs>
              <w:tab w:val="clear" w:pos="9323"/>
              <w:tab w:val="right" w:leader="dot" w:pos="9330"/>
            </w:tabs>
            <w:rPr>
              <w:bCs/>
            </w:rPr>
          </w:pPr>
          <w:hyperlink w:anchor="_Toc1831580030">
            <w:r w:rsidR="6601E992" w:rsidRPr="6601E992">
              <w:rPr>
                <w:rStyle w:val="Hyperlink"/>
              </w:rPr>
              <w:t>When complaints cannot be resolved locally</w:t>
            </w:r>
            <w:r w:rsidR="00534E4A">
              <w:tab/>
            </w:r>
            <w:r w:rsidR="00534E4A">
              <w:fldChar w:fldCharType="begin"/>
            </w:r>
            <w:r w:rsidR="00534E4A">
              <w:instrText>PAGEREF _Toc1831580030 \h</w:instrText>
            </w:r>
            <w:r w:rsidR="00534E4A">
              <w:fldChar w:fldCharType="separate"/>
            </w:r>
            <w:r w:rsidR="6601E992" w:rsidRPr="6601E992">
              <w:rPr>
                <w:rStyle w:val="Hyperlink"/>
              </w:rPr>
              <w:t>8</w:t>
            </w:r>
            <w:r w:rsidR="00534E4A">
              <w:fldChar w:fldCharType="end"/>
            </w:r>
          </w:hyperlink>
        </w:p>
        <w:p w14:paraId="00000059" w14:textId="09FA0DEE" w:rsidR="004770AD" w:rsidRDefault="001E1FB8" w:rsidP="6601E992">
          <w:pPr>
            <w:pStyle w:val="TOC2"/>
            <w:pBdr>
              <w:top w:val="nil"/>
              <w:left w:val="nil"/>
              <w:bottom w:val="nil"/>
              <w:right w:val="nil"/>
              <w:between w:val="nil"/>
            </w:pBdr>
            <w:tabs>
              <w:tab w:val="right" w:leader="dot" w:pos="9330"/>
            </w:tabs>
          </w:pPr>
          <w:hyperlink w:anchor="_Toc1118850742">
            <w:r w:rsidR="6601E992" w:rsidRPr="6601E992">
              <w:rPr>
                <w:rStyle w:val="Hyperlink"/>
              </w:rPr>
              <w:t>Obtaining feedback</w:t>
            </w:r>
            <w:r w:rsidR="00534E4A">
              <w:tab/>
            </w:r>
            <w:r w:rsidR="00534E4A">
              <w:fldChar w:fldCharType="begin"/>
            </w:r>
            <w:r w:rsidR="00534E4A">
              <w:instrText>PAGEREF _Toc1118850742 \h</w:instrText>
            </w:r>
            <w:r w:rsidR="00534E4A">
              <w:fldChar w:fldCharType="separate"/>
            </w:r>
            <w:r w:rsidR="6601E992" w:rsidRPr="6601E992">
              <w:rPr>
                <w:rStyle w:val="Hyperlink"/>
              </w:rPr>
              <w:t>8</w:t>
            </w:r>
            <w:r w:rsidR="00534E4A">
              <w:fldChar w:fldCharType="end"/>
            </w:r>
          </w:hyperlink>
          <w:r w:rsidR="00534E4A">
            <w:fldChar w:fldCharType="end"/>
          </w:r>
        </w:p>
      </w:sdtContent>
    </w:sdt>
    <w:p w14:paraId="0000005A" w14:textId="77777777" w:rsidR="004770AD" w:rsidRDefault="004770AD" w:rsidP="6601E992">
      <w:pPr>
        <w:pStyle w:val="Normal0"/>
        <w:pBdr>
          <w:top w:val="nil"/>
          <w:left w:val="nil"/>
          <w:bottom w:val="nil"/>
          <w:right w:val="nil"/>
          <w:between w:val="nil"/>
        </w:pBdr>
        <w:tabs>
          <w:tab w:val="right" w:pos="9323"/>
        </w:tabs>
        <w:spacing w:after="100"/>
        <w:rPr>
          <w:rFonts w:asciiTheme="minorHAnsi" w:eastAsiaTheme="minorEastAsia" w:hAnsiTheme="minorHAnsi" w:cstheme="minorBidi"/>
          <w:b/>
          <w:bCs/>
          <w:color w:val="000000"/>
        </w:rPr>
      </w:pPr>
    </w:p>
    <w:p w14:paraId="0000005B" w14:textId="77777777" w:rsidR="004770AD" w:rsidRDefault="00534E4A" w:rsidP="1818C9A5">
      <w:pPr>
        <w:pStyle w:val="Normal0"/>
        <w:rPr>
          <w:rFonts w:asciiTheme="minorHAnsi" w:eastAsiaTheme="minorEastAsia" w:hAnsiTheme="minorHAnsi" w:cstheme="minorBidi"/>
          <w:b/>
          <w:bCs/>
          <w:color w:val="4F81BD"/>
          <w:sz w:val="28"/>
          <w:szCs w:val="28"/>
        </w:rPr>
      </w:pPr>
      <w:r w:rsidRPr="1818C9A5">
        <w:rPr>
          <w:rFonts w:asciiTheme="minorHAnsi" w:eastAsiaTheme="minorEastAsia" w:hAnsiTheme="minorHAnsi" w:cstheme="minorBidi"/>
        </w:rPr>
        <w:br w:type="page"/>
      </w:r>
    </w:p>
    <w:p w14:paraId="0000005C" w14:textId="77777777" w:rsidR="004770AD" w:rsidRDefault="1818C9A5" w:rsidP="1818C9A5">
      <w:pPr>
        <w:pStyle w:val="heading10"/>
        <w:rPr>
          <w:rFonts w:ascii="Calibri" w:eastAsia="Calibri" w:hAnsi="Calibri" w:cs="Calibri"/>
        </w:rPr>
      </w:pPr>
      <w:bookmarkStart w:id="4" w:name="_heading=h.1fob9te"/>
      <w:bookmarkStart w:id="5" w:name="_Toc1914884353"/>
      <w:bookmarkEnd w:id="4"/>
      <w:r>
        <w:lastRenderedPageBreak/>
        <w:t>POLICY SUMMARY</w:t>
      </w:r>
      <w:bookmarkEnd w:id="5"/>
    </w:p>
    <w:p w14:paraId="0000005D" w14:textId="77777777" w:rsidR="004770AD" w:rsidRDefault="1818C9A5" w:rsidP="1818C9A5">
      <w:pPr>
        <w:pStyle w:val="Normal0"/>
        <w:pBdr>
          <w:top w:val="nil"/>
          <w:left w:val="nil"/>
          <w:bottom w:val="nil"/>
          <w:right w:val="nil"/>
          <w:between w:val="nil"/>
        </w:pBdr>
        <w:tabs>
          <w:tab w:val="left" w:pos="720"/>
        </w:tabs>
        <w:spacing w:after="0" w:line="266" w:lineRule="auto"/>
        <w:jc w:val="both"/>
        <w:rPr>
          <w:rFonts w:asciiTheme="minorHAnsi" w:eastAsiaTheme="minorEastAsia" w:hAnsiTheme="minorHAnsi" w:cstheme="minorBidi"/>
          <w:color w:val="00000A"/>
          <w:sz w:val="24"/>
          <w:szCs w:val="24"/>
        </w:rPr>
      </w:pPr>
      <w:r w:rsidRPr="1818C9A5">
        <w:rPr>
          <w:rFonts w:asciiTheme="minorHAnsi" w:eastAsiaTheme="minorEastAsia" w:hAnsiTheme="minorHAnsi" w:cstheme="minorBidi"/>
          <w:color w:val="00000A"/>
          <w:sz w:val="24"/>
          <w:szCs w:val="24"/>
        </w:rPr>
        <w:t xml:space="preserve">The aim of the policy is to provide an effective method by which the users of the service can make a complaint or express their concerns regarding their care and treatment, and have those reviewed and resolved. </w:t>
      </w:r>
    </w:p>
    <w:p w14:paraId="0000005E" w14:textId="77777777" w:rsidR="004770AD" w:rsidRDefault="004770AD" w:rsidP="1818C9A5">
      <w:pPr>
        <w:pStyle w:val="Normal0"/>
        <w:pBdr>
          <w:top w:val="nil"/>
          <w:left w:val="nil"/>
          <w:bottom w:val="nil"/>
          <w:right w:val="nil"/>
          <w:between w:val="nil"/>
        </w:pBdr>
        <w:tabs>
          <w:tab w:val="left" w:pos="720"/>
        </w:tabs>
        <w:spacing w:after="0" w:line="266" w:lineRule="auto"/>
        <w:jc w:val="both"/>
        <w:rPr>
          <w:rFonts w:asciiTheme="minorHAnsi" w:eastAsiaTheme="minorEastAsia" w:hAnsiTheme="minorHAnsi" w:cstheme="minorBidi"/>
          <w:color w:val="00000A"/>
          <w:sz w:val="24"/>
          <w:szCs w:val="24"/>
        </w:rPr>
      </w:pPr>
    </w:p>
    <w:p w14:paraId="0000005F" w14:textId="77777777" w:rsidR="004770AD" w:rsidRDefault="1818C9A5" w:rsidP="1818C9A5">
      <w:pPr>
        <w:pStyle w:val="Normal0"/>
        <w:pBdr>
          <w:top w:val="nil"/>
          <w:left w:val="nil"/>
          <w:bottom w:val="nil"/>
          <w:right w:val="nil"/>
          <w:between w:val="nil"/>
        </w:pBdr>
        <w:tabs>
          <w:tab w:val="left" w:pos="720"/>
        </w:tabs>
        <w:spacing w:after="0" w:line="266" w:lineRule="auto"/>
        <w:jc w:val="both"/>
        <w:rPr>
          <w:rFonts w:asciiTheme="minorHAnsi" w:eastAsiaTheme="minorEastAsia" w:hAnsiTheme="minorHAnsi" w:cstheme="minorBidi"/>
          <w:color w:val="00000A"/>
          <w:sz w:val="24"/>
          <w:szCs w:val="24"/>
        </w:rPr>
      </w:pPr>
      <w:r w:rsidRPr="1818C9A5">
        <w:rPr>
          <w:rFonts w:asciiTheme="minorHAnsi" w:eastAsiaTheme="minorEastAsia" w:hAnsiTheme="minorHAnsi" w:cstheme="minorBidi"/>
          <w:color w:val="00000A"/>
          <w:sz w:val="24"/>
          <w:szCs w:val="24"/>
        </w:rPr>
        <w:t>This Policy explains the means by which a patient or their representative can make a complaint. It also outlines the responsibilities of the staff and departments and offers guidance on good practice at each stage of the process. Complaints are one way of identifying the users’ perspective of the services provided and can provide valuable insight into where improvements may be required.</w:t>
      </w:r>
    </w:p>
    <w:p w14:paraId="00000060" w14:textId="77777777" w:rsidR="004770AD" w:rsidRDefault="004770AD" w:rsidP="1818C9A5">
      <w:pPr>
        <w:pStyle w:val="Normal0"/>
        <w:pBdr>
          <w:top w:val="nil"/>
          <w:left w:val="nil"/>
          <w:bottom w:val="nil"/>
          <w:right w:val="nil"/>
          <w:between w:val="nil"/>
        </w:pBdr>
        <w:tabs>
          <w:tab w:val="left" w:pos="720"/>
        </w:tabs>
        <w:spacing w:after="0" w:line="266" w:lineRule="auto"/>
        <w:jc w:val="both"/>
        <w:rPr>
          <w:rFonts w:asciiTheme="minorHAnsi" w:eastAsiaTheme="minorEastAsia" w:hAnsiTheme="minorHAnsi" w:cstheme="minorBidi"/>
          <w:color w:val="00000A"/>
          <w:sz w:val="24"/>
          <w:szCs w:val="24"/>
        </w:rPr>
      </w:pPr>
    </w:p>
    <w:p w14:paraId="00000061" w14:textId="77777777" w:rsidR="004770AD" w:rsidRDefault="1818C9A5" w:rsidP="1818C9A5">
      <w:pPr>
        <w:pStyle w:val="Normal0"/>
        <w:pBdr>
          <w:top w:val="nil"/>
          <w:left w:val="nil"/>
          <w:bottom w:val="nil"/>
          <w:right w:val="nil"/>
          <w:between w:val="nil"/>
        </w:pBdr>
        <w:tabs>
          <w:tab w:val="left" w:pos="720"/>
        </w:tabs>
        <w:spacing w:after="0" w:line="266" w:lineRule="auto"/>
        <w:jc w:val="both"/>
        <w:rPr>
          <w:rFonts w:asciiTheme="minorHAnsi" w:eastAsiaTheme="minorEastAsia" w:hAnsiTheme="minorHAnsi" w:cstheme="minorBidi"/>
          <w:color w:val="00000A"/>
          <w:sz w:val="24"/>
          <w:szCs w:val="24"/>
        </w:rPr>
      </w:pPr>
      <w:r w:rsidRPr="1818C9A5">
        <w:rPr>
          <w:rFonts w:asciiTheme="minorHAnsi" w:eastAsiaTheme="minorEastAsia" w:hAnsiTheme="minorHAnsi" w:cstheme="minorBidi"/>
          <w:color w:val="00000A"/>
          <w:sz w:val="24"/>
          <w:szCs w:val="24"/>
        </w:rPr>
        <w:t xml:space="preserve">The policy provides an operational strategy to facilitate the management of complaints to meet the statutory requirements of the Care Quality Commission.  </w:t>
      </w:r>
    </w:p>
    <w:p w14:paraId="00000062" w14:textId="77777777" w:rsidR="004770AD" w:rsidRDefault="004770AD" w:rsidP="1818C9A5">
      <w:pPr>
        <w:pStyle w:val="Normal0"/>
        <w:pBdr>
          <w:top w:val="nil"/>
          <w:left w:val="nil"/>
          <w:bottom w:val="nil"/>
          <w:right w:val="nil"/>
          <w:between w:val="nil"/>
        </w:pBdr>
        <w:tabs>
          <w:tab w:val="left" w:pos="720"/>
        </w:tabs>
        <w:spacing w:after="0" w:line="266" w:lineRule="auto"/>
        <w:jc w:val="both"/>
        <w:rPr>
          <w:rFonts w:asciiTheme="minorHAnsi" w:eastAsiaTheme="minorEastAsia" w:hAnsiTheme="minorHAnsi" w:cstheme="minorBidi"/>
          <w:color w:val="00000A"/>
          <w:sz w:val="24"/>
          <w:szCs w:val="24"/>
        </w:rPr>
      </w:pPr>
    </w:p>
    <w:p w14:paraId="00000063" w14:textId="77777777" w:rsidR="004770AD" w:rsidRDefault="1818C9A5" w:rsidP="1818C9A5">
      <w:pPr>
        <w:pStyle w:val="Normal0"/>
        <w:pBdr>
          <w:top w:val="nil"/>
          <w:left w:val="nil"/>
          <w:bottom w:val="nil"/>
          <w:right w:val="nil"/>
          <w:between w:val="nil"/>
        </w:pBdr>
        <w:tabs>
          <w:tab w:val="left" w:pos="720"/>
        </w:tabs>
        <w:spacing w:after="0" w:line="266" w:lineRule="auto"/>
        <w:jc w:val="both"/>
        <w:rPr>
          <w:rFonts w:asciiTheme="minorHAnsi" w:eastAsiaTheme="minorEastAsia" w:hAnsiTheme="minorHAnsi" w:cstheme="minorBidi"/>
          <w:color w:val="00000A"/>
          <w:sz w:val="24"/>
          <w:szCs w:val="24"/>
        </w:rPr>
      </w:pPr>
      <w:r w:rsidRPr="1818C9A5">
        <w:rPr>
          <w:rFonts w:asciiTheme="minorHAnsi" w:eastAsiaTheme="minorEastAsia" w:hAnsiTheme="minorHAnsi" w:cstheme="minorBidi"/>
          <w:color w:val="00000A"/>
          <w:sz w:val="24"/>
          <w:szCs w:val="24"/>
        </w:rPr>
        <w:t xml:space="preserve">Complaints may be made by existing or former patients or anyone acting on the behalf of the patient with their consent.  If the patient is unable to act, consent should be sought from the next of kin.  This must be done before confidential, or information of a sensitive nature, is released to a third party. </w:t>
      </w:r>
    </w:p>
    <w:p w14:paraId="00000064" w14:textId="77777777" w:rsidR="004770AD" w:rsidRDefault="004770AD" w:rsidP="1818C9A5">
      <w:pPr>
        <w:pStyle w:val="Normal0"/>
        <w:pBdr>
          <w:top w:val="nil"/>
          <w:left w:val="nil"/>
          <w:bottom w:val="nil"/>
          <w:right w:val="nil"/>
          <w:between w:val="nil"/>
        </w:pBdr>
        <w:tabs>
          <w:tab w:val="left" w:pos="720"/>
        </w:tabs>
        <w:spacing w:after="0" w:line="266" w:lineRule="auto"/>
        <w:jc w:val="both"/>
        <w:rPr>
          <w:rFonts w:asciiTheme="minorHAnsi" w:eastAsiaTheme="minorEastAsia" w:hAnsiTheme="minorHAnsi" w:cstheme="minorBidi"/>
          <w:color w:val="00000A"/>
          <w:sz w:val="24"/>
          <w:szCs w:val="24"/>
        </w:rPr>
      </w:pPr>
    </w:p>
    <w:p w14:paraId="00000065" w14:textId="77777777" w:rsidR="004770AD" w:rsidRDefault="1818C9A5" w:rsidP="1818C9A5">
      <w:pPr>
        <w:pStyle w:val="Normal0"/>
        <w:pBdr>
          <w:top w:val="nil"/>
          <w:left w:val="nil"/>
          <w:bottom w:val="nil"/>
          <w:right w:val="nil"/>
          <w:between w:val="nil"/>
        </w:pBdr>
        <w:tabs>
          <w:tab w:val="left" w:pos="720"/>
        </w:tabs>
        <w:spacing w:after="0" w:line="266" w:lineRule="auto"/>
        <w:jc w:val="both"/>
        <w:rPr>
          <w:rFonts w:asciiTheme="minorHAnsi" w:eastAsiaTheme="minorEastAsia" w:hAnsiTheme="minorHAnsi" w:cstheme="minorBidi"/>
          <w:color w:val="00000A"/>
          <w:sz w:val="24"/>
          <w:szCs w:val="24"/>
        </w:rPr>
      </w:pPr>
      <w:r w:rsidRPr="1818C9A5">
        <w:rPr>
          <w:rFonts w:asciiTheme="minorHAnsi" w:eastAsiaTheme="minorEastAsia" w:hAnsiTheme="minorHAnsi" w:cstheme="minorBidi"/>
          <w:color w:val="00000A"/>
          <w:sz w:val="24"/>
          <w:szCs w:val="24"/>
        </w:rPr>
        <w:t xml:space="preserve">All staff are empowered to resolve complaints at a local level whenever possible and this proactive approach is encouraged </w:t>
      </w:r>
    </w:p>
    <w:p w14:paraId="00000066" w14:textId="77777777" w:rsidR="004770AD" w:rsidRDefault="004770AD" w:rsidP="1818C9A5">
      <w:pPr>
        <w:pStyle w:val="Normal0"/>
        <w:pBdr>
          <w:top w:val="nil"/>
          <w:left w:val="nil"/>
          <w:bottom w:val="nil"/>
          <w:right w:val="nil"/>
          <w:between w:val="nil"/>
        </w:pBdr>
        <w:tabs>
          <w:tab w:val="left" w:pos="720"/>
        </w:tabs>
        <w:spacing w:after="0" w:line="266" w:lineRule="auto"/>
        <w:jc w:val="both"/>
        <w:rPr>
          <w:rFonts w:asciiTheme="minorHAnsi" w:eastAsiaTheme="minorEastAsia" w:hAnsiTheme="minorHAnsi" w:cstheme="minorBidi"/>
          <w:color w:val="00000A"/>
          <w:sz w:val="24"/>
          <w:szCs w:val="24"/>
        </w:rPr>
      </w:pPr>
    </w:p>
    <w:p w14:paraId="00000067" w14:textId="77777777" w:rsidR="004770AD" w:rsidRDefault="1818C9A5" w:rsidP="1818C9A5">
      <w:pPr>
        <w:pStyle w:val="Normal0"/>
        <w:pBdr>
          <w:top w:val="nil"/>
          <w:left w:val="nil"/>
          <w:bottom w:val="nil"/>
          <w:right w:val="nil"/>
          <w:between w:val="nil"/>
        </w:pBdr>
        <w:tabs>
          <w:tab w:val="left" w:pos="720"/>
        </w:tabs>
        <w:spacing w:after="0" w:line="266" w:lineRule="auto"/>
        <w:jc w:val="both"/>
        <w:rPr>
          <w:rFonts w:asciiTheme="minorHAnsi" w:eastAsiaTheme="minorEastAsia" w:hAnsiTheme="minorHAnsi" w:cstheme="minorBidi"/>
          <w:color w:val="00000A"/>
          <w:sz w:val="24"/>
          <w:szCs w:val="24"/>
        </w:rPr>
      </w:pPr>
      <w:r w:rsidRPr="1818C9A5">
        <w:rPr>
          <w:rFonts w:asciiTheme="minorHAnsi" w:eastAsiaTheme="minorEastAsia" w:hAnsiTheme="minorHAnsi" w:cstheme="minorBidi"/>
          <w:color w:val="00000A"/>
          <w:sz w:val="24"/>
          <w:szCs w:val="24"/>
        </w:rPr>
        <w:t>Complaints can be a mechanism for identifying where improvements in service provision can be made.  When used in this way, they are a positive tool for promoting organisational and individual learning thereby reducing risk to patients, staff and the organisation.  The complaints procedure is designed to develop a just and not a ‘</w:t>
      </w:r>
      <w:r w:rsidRPr="1818C9A5">
        <w:rPr>
          <w:rFonts w:asciiTheme="minorHAnsi" w:eastAsiaTheme="minorEastAsia" w:hAnsiTheme="minorHAnsi" w:cstheme="minorBidi"/>
          <w:i/>
          <w:iCs/>
          <w:color w:val="00000A"/>
          <w:sz w:val="24"/>
          <w:szCs w:val="24"/>
        </w:rPr>
        <w:t>blaming</w:t>
      </w:r>
      <w:r w:rsidRPr="1818C9A5">
        <w:rPr>
          <w:rFonts w:asciiTheme="minorHAnsi" w:eastAsiaTheme="minorEastAsia" w:hAnsiTheme="minorHAnsi" w:cstheme="minorBidi"/>
          <w:color w:val="00000A"/>
          <w:sz w:val="24"/>
          <w:szCs w:val="24"/>
        </w:rPr>
        <w:t>’ culture within the organisation.</w:t>
      </w:r>
    </w:p>
    <w:p w14:paraId="00000068" w14:textId="77777777" w:rsidR="004770AD" w:rsidRDefault="00534E4A" w:rsidP="1818C9A5">
      <w:pPr>
        <w:pStyle w:val="Normal0"/>
        <w:spacing w:after="0" w:line="266" w:lineRule="auto"/>
        <w:jc w:val="both"/>
        <w:rPr>
          <w:rFonts w:asciiTheme="minorHAnsi" w:eastAsiaTheme="minorEastAsia" w:hAnsiTheme="minorHAnsi" w:cstheme="minorBidi"/>
          <w:sz w:val="24"/>
          <w:szCs w:val="24"/>
        </w:rPr>
      </w:pPr>
      <w:r w:rsidRPr="1818C9A5">
        <w:rPr>
          <w:rFonts w:asciiTheme="minorHAnsi" w:eastAsiaTheme="minorEastAsia" w:hAnsiTheme="minorHAnsi" w:cstheme="minorBidi"/>
        </w:rPr>
        <w:br w:type="page"/>
      </w:r>
    </w:p>
    <w:p w14:paraId="00000069" w14:textId="77777777" w:rsidR="004770AD" w:rsidRDefault="1818C9A5" w:rsidP="1818C9A5">
      <w:pPr>
        <w:pStyle w:val="heading10"/>
      </w:pPr>
      <w:bookmarkStart w:id="6" w:name="_heading=h.3znysh7"/>
      <w:bookmarkStart w:id="7" w:name="_Toc526092934"/>
      <w:bookmarkEnd w:id="6"/>
      <w:r w:rsidRPr="6601E992">
        <w:lastRenderedPageBreak/>
        <w:t>INTRODUCTION</w:t>
      </w:r>
      <w:bookmarkEnd w:id="7"/>
    </w:p>
    <w:p w14:paraId="0000006A" w14:textId="77777777" w:rsidR="004770AD" w:rsidRDefault="1818C9A5" w:rsidP="1818C9A5">
      <w:pPr>
        <w:pStyle w:val="Normal0"/>
        <w:pBdr>
          <w:top w:val="nil"/>
          <w:left w:val="nil"/>
          <w:bottom w:val="nil"/>
          <w:right w:val="nil"/>
          <w:between w:val="nil"/>
        </w:pBdr>
        <w:tabs>
          <w:tab w:val="left" w:pos="720"/>
        </w:tabs>
        <w:spacing w:after="0" w:line="266" w:lineRule="auto"/>
        <w:jc w:val="both"/>
        <w:rPr>
          <w:rFonts w:asciiTheme="minorHAnsi" w:eastAsiaTheme="minorEastAsia" w:hAnsiTheme="minorHAnsi" w:cstheme="minorBidi"/>
          <w:color w:val="00000A"/>
          <w:sz w:val="24"/>
          <w:szCs w:val="24"/>
        </w:rPr>
      </w:pPr>
      <w:r w:rsidRPr="1818C9A5">
        <w:rPr>
          <w:rFonts w:asciiTheme="minorHAnsi" w:eastAsiaTheme="minorEastAsia" w:hAnsiTheme="minorHAnsi" w:cstheme="minorBidi"/>
          <w:color w:val="00000A"/>
          <w:sz w:val="24"/>
          <w:szCs w:val="24"/>
        </w:rPr>
        <w:t xml:space="preserve">Psychiatry-UK LLP (‘PUK’) places a high priority upon the handling of complaints and recognises that suggestions, constructive criticisms and complaints can be valuable aids to improving services.  The primary objective of this procedure is to provide the fullest opportunity for investigation and resolution of the complaint, aiming to satisfy the complainant that his/her concerns have been addressed, whilst being fair to staff and the complainant alike. </w:t>
      </w:r>
    </w:p>
    <w:p w14:paraId="0000006B" w14:textId="77777777" w:rsidR="004770AD" w:rsidRDefault="004770AD" w:rsidP="1818C9A5">
      <w:pPr>
        <w:pStyle w:val="Normal0"/>
        <w:pBdr>
          <w:top w:val="nil"/>
          <w:left w:val="nil"/>
          <w:bottom w:val="nil"/>
          <w:right w:val="nil"/>
          <w:between w:val="nil"/>
        </w:pBdr>
        <w:tabs>
          <w:tab w:val="left" w:pos="720"/>
        </w:tabs>
        <w:spacing w:after="0" w:line="266" w:lineRule="auto"/>
        <w:jc w:val="both"/>
        <w:rPr>
          <w:rFonts w:asciiTheme="minorHAnsi" w:eastAsiaTheme="minorEastAsia" w:hAnsiTheme="minorHAnsi" w:cstheme="minorBidi"/>
          <w:color w:val="00000A"/>
          <w:sz w:val="24"/>
          <w:szCs w:val="24"/>
        </w:rPr>
      </w:pPr>
    </w:p>
    <w:p w14:paraId="0000006C" w14:textId="77777777" w:rsidR="004770AD" w:rsidRDefault="1818C9A5" w:rsidP="1818C9A5">
      <w:pPr>
        <w:pStyle w:val="Normal0"/>
        <w:shd w:val="clear" w:color="auto" w:fill="FFFFFF" w:themeFill="background1"/>
        <w:spacing w:after="0" w:line="266" w:lineRule="auto"/>
        <w:jc w:val="both"/>
        <w:rPr>
          <w:rFonts w:asciiTheme="minorHAnsi" w:eastAsiaTheme="minorEastAsia" w:hAnsiTheme="minorHAnsi" w:cstheme="minorBidi"/>
          <w:color w:val="00000A"/>
          <w:sz w:val="24"/>
          <w:szCs w:val="24"/>
        </w:rPr>
      </w:pPr>
      <w:r w:rsidRPr="1818C9A5">
        <w:rPr>
          <w:rFonts w:asciiTheme="minorHAnsi" w:eastAsiaTheme="minorEastAsia" w:hAnsiTheme="minorHAnsi" w:cstheme="minorBidi"/>
          <w:color w:val="00000A"/>
          <w:sz w:val="24"/>
          <w:szCs w:val="24"/>
        </w:rPr>
        <w:t>Therefore, we aim to ensure that:</w:t>
      </w:r>
    </w:p>
    <w:p w14:paraId="0000006D" w14:textId="77777777" w:rsidR="004770AD" w:rsidRDefault="1818C9A5" w:rsidP="1818C9A5">
      <w:pPr>
        <w:pStyle w:val="Normal0"/>
        <w:numPr>
          <w:ilvl w:val="0"/>
          <w:numId w:val="6"/>
        </w:numPr>
        <w:spacing w:after="0" w:line="266" w:lineRule="auto"/>
        <w:ind w:left="426" w:hanging="426"/>
        <w:jc w:val="both"/>
        <w:rPr>
          <w:rFonts w:asciiTheme="minorHAnsi" w:eastAsiaTheme="minorEastAsia" w:hAnsiTheme="minorHAnsi" w:cstheme="minorBidi"/>
          <w:color w:val="00000A"/>
          <w:sz w:val="24"/>
          <w:szCs w:val="24"/>
        </w:rPr>
      </w:pPr>
      <w:r w:rsidRPr="1818C9A5">
        <w:rPr>
          <w:rFonts w:asciiTheme="minorHAnsi" w:eastAsiaTheme="minorEastAsia" w:hAnsiTheme="minorHAnsi" w:cstheme="minorBidi"/>
          <w:color w:val="00000A"/>
          <w:sz w:val="24"/>
          <w:szCs w:val="24"/>
        </w:rPr>
        <w:t>Making a complaint is as easy and transparent as possible.</w:t>
      </w:r>
    </w:p>
    <w:p w14:paraId="0000006E" w14:textId="77777777" w:rsidR="004770AD" w:rsidRDefault="1818C9A5" w:rsidP="1818C9A5">
      <w:pPr>
        <w:pStyle w:val="Normal0"/>
        <w:numPr>
          <w:ilvl w:val="0"/>
          <w:numId w:val="6"/>
        </w:numPr>
        <w:spacing w:after="0" w:line="266" w:lineRule="auto"/>
        <w:ind w:left="426" w:hanging="426"/>
        <w:jc w:val="both"/>
        <w:rPr>
          <w:rFonts w:asciiTheme="minorHAnsi" w:eastAsiaTheme="minorEastAsia" w:hAnsiTheme="minorHAnsi" w:cstheme="minorBidi"/>
          <w:color w:val="00000A"/>
          <w:sz w:val="24"/>
          <w:szCs w:val="24"/>
        </w:rPr>
      </w:pPr>
      <w:r w:rsidRPr="1818C9A5">
        <w:rPr>
          <w:rFonts w:asciiTheme="minorHAnsi" w:eastAsiaTheme="minorEastAsia" w:hAnsiTheme="minorHAnsi" w:cstheme="minorBidi"/>
          <w:color w:val="00000A"/>
          <w:sz w:val="24"/>
          <w:szCs w:val="24"/>
        </w:rPr>
        <w:t>That we deal with complaints appropriately and within the agreed time frame.</w:t>
      </w:r>
    </w:p>
    <w:p w14:paraId="0000006F" w14:textId="77777777" w:rsidR="004770AD" w:rsidRDefault="1818C9A5" w:rsidP="1818C9A5">
      <w:pPr>
        <w:pStyle w:val="Normal0"/>
        <w:numPr>
          <w:ilvl w:val="0"/>
          <w:numId w:val="6"/>
        </w:numPr>
        <w:spacing w:after="0" w:line="266" w:lineRule="auto"/>
        <w:ind w:left="426" w:hanging="426"/>
        <w:jc w:val="both"/>
        <w:rPr>
          <w:rFonts w:asciiTheme="minorHAnsi" w:eastAsiaTheme="minorEastAsia" w:hAnsiTheme="minorHAnsi" w:cstheme="minorBidi"/>
          <w:color w:val="00000A"/>
          <w:sz w:val="24"/>
          <w:szCs w:val="24"/>
        </w:rPr>
      </w:pPr>
      <w:r w:rsidRPr="1818C9A5">
        <w:rPr>
          <w:rFonts w:asciiTheme="minorHAnsi" w:eastAsiaTheme="minorEastAsia" w:hAnsiTheme="minorHAnsi" w:cstheme="minorBidi"/>
          <w:color w:val="00000A"/>
          <w:sz w:val="24"/>
          <w:szCs w:val="24"/>
        </w:rPr>
        <w:t>We treat a complaint as any clear expression of dissatisfaction with our service, or organisation as a whole, which calls for a response.</w:t>
      </w:r>
    </w:p>
    <w:p w14:paraId="00000070" w14:textId="77777777" w:rsidR="004770AD" w:rsidRDefault="1818C9A5" w:rsidP="1818C9A5">
      <w:pPr>
        <w:pStyle w:val="Normal0"/>
        <w:numPr>
          <w:ilvl w:val="0"/>
          <w:numId w:val="6"/>
        </w:numPr>
        <w:spacing w:after="0" w:line="266" w:lineRule="auto"/>
        <w:ind w:left="426" w:hanging="426"/>
        <w:jc w:val="both"/>
        <w:rPr>
          <w:rFonts w:asciiTheme="minorHAnsi" w:eastAsiaTheme="minorEastAsia" w:hAnsiTheme="minorHAnsi" w:cstheme="minorBidi"/>
          <w:color w:val="00000A"/>
          <w:sz w:val="24"/>
          <w:szCs w:val="24"/>
        </w:rPr>
      </w:pPr>
      <w:r w:rsidRPr="1818C9A5">
        <w:rPr>
          <w:rFonts w:asciiTheme="minorHAnsi" w:eastAsiaTheme="minorEastAsia" w:hAnsiTheme="minorHAnsi" w:cstheme="minorBidi"/>
          <w:color w:val="00000A"/>
          <w:sz w:val="24"/>
          <w:szCs w:val="24"/>
        </w:rPr>
        <w:t>We respond in the right way – for example, with an explanation or an apology where we have got things wrong and if relevant and appropriate information on any action taken.</w:t>
      </w:r>
    </w:p>
    <w:p w14:paraId="00000071" w14:textId="77777777" w:rsidR="004770AD" w:rsidRDefault="1818C9A5" w:rsidP="1818C9A5">
      <w:pPr>
        <w:pStyle w:val="Normal0"/>
        <w:numPr>
          <w:ilvl w:val="0"/>
          <w:numId w:val="6"/>
        </w:numPr>
        <w:spacing w:after="0" w:line="266" w:lineRule="auto"/>
        <w:ind w:left="426" w:hanging="426"/>
        <w:jc w:val="both"/>
        <w:rPr>
          <w:rFonts w:asciiTheme="minorHAnsi" w:eastAsiaTheme="minorEastAsia" w:hAnsiTheme="minorHAnsi" w:cstheme="minorBidi"/>
          <w:color w:val="00000A"/>
          <w:sz w:val="24"/>
          <w:szCs w:val="24"/>
        </w:rPr>
      </w:pPr>
      <w:r w:rsidRPr="1818C9A5">
        <w:rPr>
          <w:rFonts w:asciiTheme="minorHAnsi" w:eastAsiaTheme="minorEastAsia" w:hAnsiTheme="minorHAnsi" w:cstheme="minorBidi"/>
          <w:color w:val="00000A"/>
          <w:sz w:val="24"/>
          <w:szCs w:val="24"/>
        </w:rPr>
        <w:t>We have the right to refuse to accept a complaint where the complaint is clearly vexatious, malicious or motivated by racist, sexist, homophobic or other discriminatory attitudes, or where the complaint threatens or abuses PUK staff. The decision as to whether a complaint is vexatious will be taken by Chief Operations Officer and Medical Lead. PUK defines a vexatious complainant as someone who persists in making a complaint or demand when all reasonable attempts to resolve their concerns have been made.</w:t>
      </w:r>
    </w:p>
    <w:p w14:paraId="00000072" w14:textId="77777777" w:rsidR="004770AD" w:rsidRDefault="1818C9A5" w:rsidP="1818C9A5">
      <w:pPr>
        <w:pStyle w:val="Normal0"/>
        <w:numPr>
          <w:ilvl w:val="0"/>
          <w:numId w:val="6"/>
        </w:numPr>
        <w:spacing w:after="0" w:line="266" w:lineRule="auto"/>
        <w:ind w:left="426" w:hanging="426"/>
        <w:jc w:val="both"/>
        <w:rPr>
          <w:rFonts w:asciiTheme="minorHAnsi" w:eastAsiaTheme="minorEastAsia" w:hAnsiTheme="minorHAnsi" w:cstheme="minorBidi"/>
          <w:color w:val="00000A"/>
          <w:sz w:val="24"/>
          <w:szCs w:val="24"/>
        </w:rPr>
      </w:pPr>
      <w:r w:rsidRPr="1818C9A5">
        <w:rPr>
          <w:rFonts w:asciiTheme="minorHAnsi" w:eastAsiaTheme="minorEastAsia" w:hAnsiTheme="minorHAnsi" w:cstheme="minorBidi"/>
          <w:color w:val="00000A"/>
          <w:sz w:val="24"/>
          <w:szCs w:val="24"/>
        </w:rPr>
        <w:t>When a complaint identifies that something has gone wrong or has fallen below standards it is seen as an opportunity to improve and avoid a recurrence and it can allow for systems, policies, practices or procedures to be amended or put in place as appropriate.</w:t>
      </w:r>
    </w:p>
    <w:p w14:paraId="00000073" w14:textId="77777777" w:rsidR="004770AD" w:rsidRDefault="004770AD" w:rsidP="1818C9A5">
      <w:pPr>
        <w:pStyle w:val="Normal0"/>
        <w:pBdr>
          <w:top w:val="nil"/>
          <w:left w:val="nil"/>
          <w:bottom w:val="nil"/>
          <w:right w:val="nil"/>
          <w:between w:val="nil"/>
        </w:pBdr>
        <w:tabs>
          <w:tab w:val="left" w:pos="720"/>
        </w:tabs>
        <w:spacing w:after="0" w:line="266" w:lineRule="auto"/>
        <w:jc w:val="both"/>
        <w:rPr>
          <w:rFonts w:asciiTheme="minorHAnsi" w:eastAsiaTheme="minorEastAsia" w:hAnsiTheme="minorHAnsi" w:cstheme="minorBidi"/>
          <w:color w:val="00000A"/>
          <w:sz w:val="24"/>
          <w:szCs w:val="24"/>
        </w:rPr>
      </w:pPr>
    </w:p>
    <w:p w14:paraId="00000074" w14:textId="77777777" w:rsidR="004770AD" w:rsidRDefault="1818C9A5" w:rsidP="1818C9A5">
      <w:pPr>
        <w:pStyle w:val="Normal0"/>
        <w:pBdr>
          <w:top w:val="nil"/>
          <w:left w:val="nil"/>
          <w:bottom w:val="nil"/>
          <w:right w:val="nil"/>
          <w:between w:val="nil"/>
        </w:pBdr>
        <w:tabs>
          <w:tab w:val="left" w:pos="720"/>
          <w:tab w:val="left" w:pos="2340"/>
          <w:tab w:val="left" w:pos="7740"/>
        </w:tabs>
        <w:spacing w:after="0" w:line="266" w:lineRule="auto"/>
        <w:jc w:val="both"/>
        <w:rPr>
          <w:rFonts w:asciiTheme="minorHAnsi" w:eastAsiaTheme="minorEastAsia" w:hAnsiTheme="minorHAnsi" w:cstheme="minorBidi"/>
          <w:color w:val="00000A"/>
          <w:sz w:val="24"/>
          <w:szCs w:val="24"/>
        </w:rPr>
      </w:pPr>
      <w:r w:rsidRPr="1818C9A5">
        <w:rPr>
          <w:rFonts w:asciiTheme="minorHAnsi" w:eastAsiaTheme="minorEastAsia" w:hAnsiTheme="minorHAnsi" w:cstheme="minorBidi"/>
          <w:color w:val="00000A"/>
          <w:sz w:val="24"/>
          <w:szCs w:val="24"/>
        </w:rPr>
        <w:t xml:space="preserve">Once a complaint has been made, the complainant has the right to have his/her concerns investigated; all complaints are made in confidence and will not affect current or future provision of treatment. </w:t>
      </w:r>
    </w:p>
    <w:p w14:paraId="00000075" w14:textId="77777777" w:rsidR="004770AD" w:rsidRDefault="004770AD" w:rsidP="1818C9A5">
      <w:pPr>
        <w:pStyle w:val="Normal0"/>
        <w:pBdr>
          <w:top w:val="nil"/>
          <w:left w:val="nil"/>
          <w:bottom w:val="nil"/>
          <w:right w:val="nil"/>
          <w:between w:val="nil"/>
        </w:pBdr>
        <w:tabs>
          <w:tab w:val="left" w:pos="720"/>
        </w:tabs>
        <w:spacing w:after="0" w:line="266" w:lineRule="auto"/>
        <w:jc w:val="both"/>
        <w:rPr>
          <w:rFonts w:asciiTheme="minorHAnsi" w:eastAsiaTheme="minorEastAsia" w:hAnsiTheme="minorHAnsi" w:cstheme="minorBidi"/>
          <w:color w:val="00000A"/>
          <w:sz w:val="24"/>
          <w:szCs w:val="24"/>
        </w:rPr>
      </w:pPr>
    </w:p>
    <w:p w14:paraId="00000076" w14:textId="77777777" w:rsidR="004770AD" w:rsidRDefault="1818C9A5" w:rsidP="1818C9A5">
      <w:pPr>
        <w:pStyle w:val="Normal0"/>
        <w:pBdr>
          <w:top w:val="nil"/>
          <w:left w:val="nil"/>
          <w:bottom w:val="nil"/>
          <w:right w:val="nil"/>
          <w:between w:val="nil"/>
        </w:pBdr>
        <w:tabs>
          <w:tab w:val="left" w:pos="720"/>
        </w:tabs>
        <w:spacing w:after="0" w:line="266" w:lineRule="auto"/>
        <w:jc w:val="both"/>
        <w:rPr>
          <w:rFonts w:asciiTheme="minorHAnsi" w:eastAsiaTheme="minorEastAsia" w:hAnsiTheme="minorHAnsi" w:cstheme="minorBidi"/>
          <w:color w:val="00000A"/>
          <w:sz w:val="24"/>
          <w:szCs w:val="24"/>
        </w:rPr>
      </w:pPr>
      <w:r w:rsidRPr="1818C9A5">
        <w:rPr>
          <w:rFonts w:asciiTheme="minorHAnsi" w:eastAsiaTheme="minorEastAsia" w:hAnsiTheme="minorHAnsi" w:cstheme="minorBidi"/>
          <w:color w:val="00000A"/>
          <w:sz w:val="24"/>
          <w:szCs w:val="24"/>
        </w:rPr>
        <w:t>Complaints will be managed in accordance with Outcome 17 of the CQC's Essential Standards of Quality and Safety.</w:t>
      </w:r>
    </w:p>
    <w:p w14:paraId="00000077" w14:textId="77777777" w:rsidR="004770AD" w:rsidRDefault="004770AD" w:rsidP="1818C9A5">
      <w:pPr>
        <w:pStyle w:val="Normal0"/>
        <w:pBdr>
          <w:top w:val="nil"/>
          <w:left w:val="nil"/>
          <w:bottom w:val="nil"/>
          <w:right w:val="nil"/>
          <w:between w:val="nil"/>
        </w:pBdr>
        <w:tabs>
          <w:tab w:val="left" w:pos="720"/>
        </w:tabs>
        <w:spacing w:after="0" w:line="266" w:lineRule="auto"/>
        <w:jc w:val="both"/>
        <w:rPr>
          <w:rFonts w:asciiTheme="minorHAnsi" w:eastAsiaTheme="minorEastAsia" w:hAnsiTheme="minorHAnsi" w:cstheme="minorBidi"/>
          <w:color w:val="00000A"/>
          <w:sz w:val="24"/>
          <w:szCs w:val="24"/>
        </w:rPr>
      </w:pPr>
    </w:p>
    <w:p w14:paraId="00000078" w14:textId="77777777" w:rsidR="004770AD" w:rsidRDefault="1818C9A5" w:rsidP="1818C9A5">
      <w:pPr>
        <w:pStyle w:val="Normal0"/>
        <w:shd w:val="clear" w:color="auto" w:fill="FFFFFF" w:themeFill="background1"/>
        <w:spacing w:after="0" w:line="266" w:lineRule="auto"/>
        <w:jc w:val="both"/>
        <w:rPr>
          <w:rFonts w:asciiTheme="minorHAnsi" w:eastAsiaTheme="minorEastAsia" w:hAnsiTheme="minorHAnsi" w:cstheme="minorBidi"/>
          <w:color w:val="00000A"/>
          <w:sz w:val="24"/>
          <w:szCs w:val="24"/>
        </w:rPr>
      </w:pPr>
      <w:r w:rsidRPr="1818C9A5">
        <w:rPr>
          <w:rFonts w:asciiTheme="minorHAnsi" w:eastAsiaTheme="minorEastAsia" w:hAnsiTheme="minorHAnsi" w:cstheme="minorBidi"/>
          <w:color w:val="00000A"/>
          <w:sz w:val="24"/>
          <w:szCs w:val="24"/>
        </w:rPr>
        <w:t xml:space="preserve">The Chief Operations Officer will monitor the implementation of this policy, collect information about required improvements, and will report all complaints and outcomes in weekly management meetings and also to the Board of Designated Members on a regular basis. </w:t>
      </w:r>
    </w:p>
    <w:p w14:paraId="00000079" w14:textId="77777777" w:rsidR="004770AD" w:rsidRDefault="004770AD" w:rsidP="1818C9A5">
      <w:pPr>
        <w:pStyle w:val="Normal0"/>
        <w:pBdr>
          <w:top w:val="nil"/>
          <w:left w:val="nil"/>
          <w:bottom w:val="nil"/>
          <w:right w:val="nil"/>
          <w:between w:val="nil"/>
        </w:pBdr>
        <w:tabs>
          <w:tab w:val="left" w:pos="720"/>
        </w:tabs>
        <w:spacing w:after="0" w:line="266" w:lineRule="auto"/>
        <w:jc w:val="both"/>
        <w:rPr>
          <w:rFonts w:asciiTheme="minorHAnsi" w:eastAsiaTheme="minorEastAsia" w:hAnsiTheme="minorHAnsi" w:cstheme="minorBidi"/>
          <w:color w:val="00000A"/>
          <w:sz w:val="24"/>
          <w:szCs w:val="24"/>
        </w:rPr>
      </w:pPr>
    </w:p>
    <w:p w14:paraId="0000007A" w14:textId="77777777" w:rsidR="004770AD" w:rsidRDefault="00534E4A" w:rsidP="1818C9A5">
      <w:pPr>
        <w:pStyle w:val="Normal0"/>
        <w:spacing w:after="0" w:line="266" w:lineRule="auto"/>
        <w:jc w:val="both"/>
        <w:rPr>
          <w:rFonts w:asciiTheme="minorHAnsi" w:eastAsiaTheme="minorEastAsia" w:hAnsiTheme="minorHAnsi" w:cstheme="minorBidi"/>
          <w:sz w:val="24"/>
          <w:szCs w:val="24"/>
        </w:rPr>
      </w:pPr>
      <w:r w:rsidRPr="1818C9A5">
        <w:rPr>
          <w:rFonts w:asciiTheme="minorHAnsi" w:eastAsiaTheme="minorEastAsia" w:hAnsiTheme="minorHAnsi" w:cstheme="minorBidi"/>
        </w:rPr>
        <w:br w:type="page"/>
      </w:r>
    </w:p>
    <w:p w14:paraId="0000007B" w14:textId="77777777" w:rsidR="004770AD" w:rsidRDefault="1818C9A5" w:rsidP="1818C9A5">
      <w:pPr>
        <w:pStyle w:val="heading10"/>
      </w:pPr>
      <w:bookmarkStart w:id="8" w:name="_heading=h.2et92p0"/>
      <w:bookmarkStart w:id="9" w:name="_Toc1556265816"/>
      <w:bookmarkEnd w:id="8"/>
      <w:r w:rsidRPr="6601E992">
        <w:lastRenderedPageBreak/>
        <w:t xml:space="preserve">GENERAL INFORMATION </w:t>
      </w:r>
      <w:bookmarkEnd w:id="9"/>
    </w:p>
    <w:p w14:paraId="0000007C" w14:textId="77777777" w:rsidR="004770AD" w:rsidRDefault="004770AD" w:rsidP="1818C9A5">
      <w:pPr>
        <w:pStyle w:val="Normal0"/>
        <w:pBdr>
          <w:top w:val="nil"/>
          <w:left w:val="nil"/>
          <w:bottom w:val="nil"/>
          <w:right w:val="nil"/>
          <w:between w:val="nil"/>
        </w:pBdr>
        <w:tabs>
          <w:tab w:val="left" w:pos="720"/>
          <w:tab w:val="left" w:pos="2340"/>
          <w:tab w:val="left" w:pos="7740"/>
        </w:tabs>
        <w:spacing w:after="0" w:line="266" w:lineRule="auto"/>
        <w:jc w:val="both"/>
        <w:rPr>
          <w:rFonts w:asciiTheme="minorHAnsi" w:eastAsiaTheme="minorEastAsia" w:hAnsiTheme="minorHAnsi" w:cstheme="minorBidi"/>
          <w:color w:val="00000A"/>
          <w:sz w:val="24"/>
          <w:szCs w:val="24"/>
        </w:rPr>
      </w:pPr>
    </w:p>
    <w:p w14:paraId="0000007D" w14:textId="77777777" w:rsidR="004770AD" w:rsidRDefault="1818C9A5" w:rsidP="6601E992">
      <w:pPr>
        <w:pStyle w:val="heading20"/>
        <w:rPr>
          <w:rFonts w:ascii="Calibri" w:eastAsia="Calibri" w:hAnsi="Calibri" w:cs="Calibri"/>
        </w:rPr>
      </w:pPr>
      <w:bookmarkStart w:id="10" w:name="_heading=h.tyjcwt"/>
      <w:bookmarkStart w:id="11" w:name="_Toc1063398910"/>
      <w:bookmarkEnd w:id="10"/>
      <w:r>
        <w:t>Who may make a complaint?</w:t>
      </w:r>
      <w:bookmarkEnd w:id="11"/>
    </w:p>
    <w:p w14:paraId="0000007E" w14:textId="77777777" w:rsidR="004770AD" w:rsidRDefault="1818C9A5" w:rsidP="1818C9A5">
      <w:pPr>
        <w:pStyle w:val="Normal0"/>
        <w:numPr>
          <w:ilvl w:val="0"/>
          <w:numId w:val="5"/>
        </w:numPr>
        <w:pBdr>
          <w:top w:val="nil"/>
          <w:left w:val="nil"/>
          <w:bottom w:val="nil"/>
          <w:right w:val="nil"/>
          <w:between w:val="nil"/>
        </w:pBdr>
        <w:tabs>
          <w:tab w:val="left" w:pos="720"/>
        </w:tabs>
        <w:spacing w:after="0" w:line="266" w:lineRule="auto"/>
        <w:ind w:left="426" w:hanging="426"/>
        <w:jc w:val="both"/>
        <w:rPr>
          <w:rFonts w:asciiTheme="minorHAnsi" w:eastAsiaTheme="minorEastAsia" w:hAnsiTheme="minorHAnsi" w:cstheme="minorBidi"/>
          <w:color w:val="00000A"/>
          <w:sz w:val="24"/>
          <w:szCs w:val="24"/>
        </w:rPr>
      </w:pPr>
      <w:r w:rsidRPr="1818C9A5">
        <w:rPr>
          <w:rFonts w:asciiTheme="minorHAnsi" w:eastAsiaTheme="minorEastAsia" w:hAnsiTheme="minorHAnsi" w:cstheme="minorBidi"/>
          <w:color w:val="00000A"/>
          <w:sz w:val="24"/>
          <w:szCs w:val="24"/>
        </w:rPr>
        <w:t xml:space="preserve">Existing or former users of services provided by the LLP may complain.  Other people may complain on behalf of existing or former users where the LLP accepts them as a suitable representative and where consent has been obtained.  </w:t>
      </w:r>
    </w:p>
    <w:p w14:paraId="0000007F" w14:textId="77777777" w:rsidR="004770AD" w:rsidRDefault="1818C9A5" w:rsidP="1818C9A5">
      <w:pPr>
        <w:pStyle w:val="Normal0"/>
        <w:numPr>
          <w:ilvl w:val="0"/>
          <w:numId w:val="5"/>
        </w:numPr>
        <w:pBdr>
          <w:top w:val="nil"/>
          <w:left w:val="nil"/>
          <w:bottom w:val="nil"/>
          <w:right w:val="nil"/>
          <w:between w:val="nil"/>
        </w:pBdr>
        <w:tabs>
          <w:tab w:val="left" w:pos="720"/>
        </w:tabs>
        <w:spacing w:after="0" w:line="266" w:lineRule="auto"/>
        <w:ind w:left="426" w:hanging="426"/>
        <w:jc w:val="both"/>
        <w:rPr>
          <w:rFonts w:asciiTheme="minorHAnsi" w:eastAsiaTheme="minorEastAsia" w:hAnsiTheme="minorHAnsi" w:cstheme="minorBidi"/>
          <w:color w:val="00000A"/>
          <w:sz w:val="24"/>
          <w:szCs w:val="24"/>
        </w:rPr>
      </w:pPr>
      <w:r w:rsidRPr="1818C9A5">
        <w:rPr>
          <w:rFonts w:asciiTheme="minorHAnsi" w:eastAsiaTheme="minorEastAsia" w:hAnsiTheme="minorHAnsi" w:cstheme="minorBidi"/>
          <w:color w:val="00000A"/>
          <w:sz w:val="24"/>
          <w:szCs w:val="24"/>
        </w:rPr>
        <w:t>Any person who is affected by or likely to be affected by the action, omission or decision of the LLP.</w:t>
      </w:r>
    </w:p>
    <w:p w14:paraId="00000080" w14:textId="77777777" w:rsidR="004770AD" w:rsidRDefault="004770AD" w:rsidP="1818C9A5">
      <w:pPr>
        <w:pStyle w:val="Normal0"/>
        <w:pBdr>
          <w:top w:val="nil"/>
          <w:left w:val="nil"/>
          <w:bottom w:val="nil"/>
          <w:right w:val="nil"/>
          <w:between w:val="nil"/>
        </w:pBdr>
        <w:tabs>
          <w:tab w:val="left" w:pos="720"/>
          <w:tab w:val="left" w:pos="2340"/>
          <w:tab w:val="left" w:pos="7740"/>
        </w:tabs>
        <w:spacing w:after="0" w:line="266" w:lineRule="auto"/>
        <w:jc w:val="both"/>
        <w:rPr>
          <w:rFonts w:asciiTheme="minorHAnsi" w:eastAsiaTheme="minorEastAsia" w:hAnsiTheme="minorHAnsi" w:cstheme="minorBidi"/>
          <w:color w:val="00000A"/>
          <w:sz w:val="24"/>
          <w:szCs w:val="24"/>
        </w:rPr>
      </w:pPr>
    </w:p>
    <w:p w14:paraId="00000081" w14:textId="77777777" w:rsidR="004770AD" w:rsidRDefault="1818C9A5" w:rsidP="1818C9A5">
      <w:pPr>
        <w:pStyle w:val="heading20"/>
      </w:pPr>
      <w:bookmarkStart w:id="12" w:name="_heading=h.3dy6vkm"/>
      <w:bookmarkStart w:id="13" w:name="_Toc257931582"/>
      <w:bookmarkEnd w:id="12"/>
      <w:r w:rsidRPr="6601E992">
        <w:t xml:space="preserve">When is a complaint not a complaint? </w:t>
      </w:r>
      <w:bookmarkEnd w:id="13"/>
    </w:p>
    <w:p w14:paraId="00000082" w14:textId="77777777" w:rsidR="004770AD" w:rsidRDefault="1818C9A5" w:rsidP="724FE49B">
      <w:pPr>
        <w:pStyle w:val="Normal0"/>
        <w:pBdr>
          <w:top w:val="nil"/>
          <w:left w:val="nil"/>
          <w:bottom w:val="nil"/>
          <w:right w:val="nil"/>
          <w:between w:val="nil"/>
        </w:pBdr>
        <w:tabs>
          <w:tab w:val="left" w:pos="720"/>
        </w:tabs>
        <w:spacing w:after="0" w:line="266" w:lineRule="auto"/>
        <w:jc w:val="both"/>
        <w:rPr>
          <w:rFonts w:asciiTheme="minorHAnsi" w:eastAsiaTheme="minorEastAsia" w:hAnsiTheme="minorHAnsi" w:cstheme="minorBidi"/>
          <w:color w:val="00000A"/>
          <w:sz w:val="24"/>
          <w:szCs w:val="24"/>
        </w:rPr>
      </w:pPr>
      <w:r w:rsidRPr="724FE49B">
        <w:rPr>
          <w:rFonts w:asciiTheme="minorHAnsi" w:eastAsiaTheme="minorEastAsia" w:hAnsiTheme="minorHAnsi" w:cstheme="minorBidi"/>
          <w:color w:val="00000A"/>
          <w:sz w:val="24"/>
          <w:szCs w:val="24"/>
        </w:rPr>
        <w:t xml:space="preserve">A general rule is that a matter should be considered to be a complaint when: </w:t>
      </w:r>
    </w:p>
    <w:p w14:paraId="00000083" w14:textId="77777777" w:rsidR="004770AD" w:rsidRDefault="004770AD" w:rsidP="1818C9A5">
      <w:pPr>
        <w:pStyle w:val="Normal0"/>
        <w:pBdr>
          <w:top w:val="nil"/>
          <w:left w:val="nil"/>
          <w:bottom w:val="nil"/>
          <w:right w:val="nil"/>
          <w:between w:val="nil"/>
        </w:pBdr>
        <w:tabs>
          <w:tab w:val="left" w:pos="720"/>
        </w:tabs>
        <w:spacing w:after="0" w:line="266" w:lineRule="auto"/>
        <w:ind w:left="720"/>
        <w:jc w:val="both"/>
        <w:rPr>
          <w:rFonts w:asciiTheme="minorHAnsi" w:eastAsiaTheme="minorEastAsia" w:hAnsiTheme="minorHAnsi" w:cstheme="minorBidi"/>
          <w:color w:val="00000A"/>
          <w:sz w:val="24"/>
          <w:szCs w:val="24"/>
        </w:rPr>
      </w:pPr>
    </w:p>
    <w:p w14:paraId="00000084" w14:textId="77777777" w:rsidR="004770AD" w:rsidRDefault="1818C9A5" w:rsidP="1818C9A5">
      <w:pPr>
        <w:pStyle w:val="Normal0"/>
        <w:numPr>
          <w:ilvl w:val="0"/>
          <w:numId w:val="4"/>
        </w:numPr>
        <w:pBdr>
          <w:top w:val="nil"/>
          <w:left w:val="nil"/>
          <w:bottom w:val="nil"/>
          <w:right w:val="nil"/>
          <w:between w:val="nil"/>
        </w:pBdr>
        <w:tabs>
          <w:tab w:val="left" w:pos="720"/>
          <w:tab w:val="left" w:pos="9900"/>
        </w:tabs>
        <w:spacing w:after="0" w:line="266" w:lineRule="auto"/>
        <w:ind w:left="426" w:hanging="425"/>
        <w:jc w:val="both"/>
        <w:rPr>
          <w:rFonts w:asciiTheme="minorHAnsi" w:eastAsiaTheme="minorEastAsia" w:hAnsiTheme="minorHAnsi" w:cstheme="minorBidi"/>
          <w:color w:val="00000A"/>
          <w:sz w:val="24"/>
          <w:szCs w:val="24"/>
        </w:rPr>
      </w:pPr>
      <w:r w:rsidRPr="1818C9A5">
        <w:rPr>
          <w:rFonts w:asciiTheme="minorHAnsi" w:eastAsiaTheme="minorEastAsia" w:hAnsiTheme="minorHAnsi" w:cstheme="minorBidi"/>
          <w:color w:val="00000A"/>
          <w:sz w:val="24"/>
          <w:szCs w:val="24"/>
        </w:rPr>
        <w:t xml:space="preserve">The person raising the matter has expressly stated that they want to make a complaint.  </w:t>
      </w:r>
    </w:p>
    <w:p w14:paraId="00000085" w14:textId="77777777" w:rsidR="004770AD" w:rsidRDefault="1818C9A5" w:rsidP="1818C9A5">
      <w:pPr>
        <w:pStyle w:val="Normal0"/>
        <w:numPr>
          <w:ilvl w:val="0"/>
          <w:numId w:val="4"/>
        </w:numPr>
        <w:pBdr>
          <w:top w:val="nil"/>
          <w:left w:val="nil"/>
          <w:bottom w:val="nil"/>
          <w:right w:val="nil"/>
          <w:between w:val="nil"/>
        </w:pBdr>
        <w:tabs>
          <w:tab w:val="left" w:pos="720"/>
          <w:tab w:val="left" w:pos="9900"/>
        </w:tabs>
        <w:spacing w:after="0" w:line="266" w:lineRule="auto"/>
        <w:ind w:left="426" w:hanging="425"/>
        <w:jc w:val="both"/>
        <w:rPr>
          <w:rFonts w:asciiTheme="minorHAnsi" w:eastAsiaTheme="minorEastAsia" w:hAnsiTheme="minorHAnsi" w:cstheme="minorBidi"/>
          <w:color w:val="00000A"/>
          <w:sz w:val="24"/>
          <w:szCs w:val="24"/>
        </w:rPr>
      </w:pPr>
      <w:r w:rsidRPr="1818C9A5">
        <w:rPr>
          <w:rFonts w:asciiTheme="minorHAnsi" w:eastAsiaTheme="minorEastAsia" w:hAnsiTheme="minorHAnsi" w:cstheme="minorBidi"/>
          <w:color w:val="00000A"/>
          <w:sz w:val="24"/>
          <w:szCs w:val="24"/>
        </w:rPr>
        <w:t xml:space="preserve">The manager considers that serious issues have been brought to his/her attention.  </w:t>
      </w:r>
    </w:p>
    <w:p w14:paraId="00000086" w14:textId="77777777" w:rsidR="004770AD" w:rsidRDefault="1818C9A5" w:rsidP="1818C9A5">
      <w:pPr>
        <w:pStyle w:val="Normal0"/>
        <w:numPr>
          <w:ilvl w:val="0"/>
          <w:numId w:val="4"/>
        </w:numPr>
        <w:pBdr>
          <w:top w:val="nil"/>
          <w:left w:val="nil"/>
          <w:bottom w:val="nil"/>
          <w:right w:val="nil"/>
          <w:between w:val="nil"/>
        </w:pBdr>
        <w:tabs>
          <w:tab w:val="left" w:pos="720"/>
          <w:tab w:val="left" w:pos="9900"/>
        </w:tabs>
        <w:spacing w:after="0" w:line="266" w:lineRule="auto"/>
        <w:ind w:left="426" w:hanging="425"/>
        <w:jc w:val="both"/>
        <w:rPr>
          <w:rFonts w:asciiTheme="minorHAnsi" w:eastAsiaTheme="minorEastAsia" w:hAnsiTheme="minorHAnsi" w:cstheme="minorBidi"/>
          <w:color w:val="00000A"/>
          <w:sz w:val="24"/>
          <w:szCs w:val="24"/>
        </w:rPr>
      </w:pPr>
      <w:r w:rsidRPr="1818C9A5">
        <w:rPr>
          <w:rFonts w:asciiTheme="minorHAnsi" w:eastAsiaTheme="minorEastAsia" w:hAnsiTheme="minorHAnsi" w:cstheme="minorBidi"/>
          <w:color w:val="00000A"/>
          <w:sz w:val="24"/>
          <w:szCs w:val="24"/>
        </w:rPr>
        <w:t xml:space="preserve">The manager considers that he/she is unable to investigate the matter adequately or independently. </w:t>
      </w:r>
    </w:p>
    <w:p w14:paraId="00000087" w14:textId="77777777" w:rsidR="004770AD" w:rsidRDefault="1818C9A5" w:rsidP="1818C9A5">
      <w:pPr>
        <w:pStyle w:val="Normal0"/>
        <w:numPr>
          <w:ilvl w:val="0"/>
          <w:numId w:val="4"/>
        </w:numPr>
        <w:pBdr>
          <w:top w:val="nil"/>
          <w:left w:val="nil"/>
          <w:bottom w:val="nil"/>
          <w:right w:val="nil"/>
          <w:between w:val="nil"/>
        </w:pBdr>
        <w:tabs>
          <w:tab w:val="left" w:pos="720"/>
          <w:tab w:val="left" w:pos="9900"/>
        </w:tabs>
        <w:spacing w:after="0" w:line="266" w:lineRule="auto"/>
        <w:ind w:left="426" w:hanging="425"/>
        <w:jc w:val="both"/>
        <w:rPr>
          <w:rFonts w:asciiTheme="minorHAnsi" w:eastAsiaTheme="minorEastAsia" w:hAnsiTheme="minorHAnsi" w:cstheme="minorBidi"/>
          <w:color w:val="00000A"/>
          <w:sz w:val="24"/>
          <w:szCs w:val="24"/>
        </w:rPr>
      </w:pPr>
      <w:r w:rsidRPr="1818C9A5">
        <w:rPr>
          <w:rFonts w:asciiTheme="minorHAnsi" w:eastAsiaTheme="minorEastAsia" w:hAnsiTheme="minorHAnsi" w:cstheme="minorBidi"/>
          <w:color w:val="00000A"/>
          <w:sz w:val="24"/>
          <w:szCs w:val="24"/>
        </w:rPr>
        <w:t xml:space="preserve">The manager considers that he/she cannot give the assurances being sought by the patient, client, carer or resident.  </w:t>
      </w:r>
    </w:p>
    <w:p w14:paraId="00000088" w14:textId="77777777" w:rsidR="004770AD" w:rsidRDefault="004770AD" w:rsidP="1818C9A5">
      <w:pPr>
        <w:pStyle w:val="Normal0"/>
        <w:pBdr>
          <w:top w:val="nil"/>
          <w:left w:val="nil"/>
          <w:bottom w:val="nil"/>
          <w:right w:val="nil"/>
          <w:between w:val="nil"/>
        </w:pBdr>
        <w:tabs>
          <w:tab w:val="left" w:pos="720"/>
        </w:tabs>
        <w:spacing w:after="0" w:line="266" w:lineRule="auto"/>
        <w:ind w:left="720"/>
        <w:jc w:val="both"/>
        <w:rPr>
          <w:rFonts w:asciiTheme="minorHAnsi" w:eastAsiaTheme="minorEastAsia" w:hAnsiTheme="minorHAnsi" w:cstheme="minorBidi"/>
          <w:color w:val="00000A"/>
          <w:sz w:val="24"/>
          <w:szCs w:val="24"/>
        </w:rPr>
      </w:pPr>
    </w:p>
    <w:p w14:paraId="00000089" w14:textId="77777777" w:rsidR="004770AD" w:rsidRDefault="1818C9A5" w:rsidP="1818C9A5">
      <w:pPr>
        <w:pStyle w:val="heading20"/>
      </w:pPr>
      <w:bookmarkStart w:id="14" w:name="_heading=h.1t3h5sf"/>
      <w:bookmarkStart w:id="15" w:name="_Toc152870745"/>
      <w:bookmarkEnd w:id="14"/>
      <w:r w:rsidRPr="6601E992">
        <w:t>Time Limits for making a complaint</w:t>
      </w:r>
      <w:bookmarkEnd w:id="15"/>
    </w:p>
    <w:p w14:paraId="0000008A" w14:textId="77777777" w:rsidR="004770AD" w:rsidRDefault="1818C9A5" w:rsidP="1818C9A5">
      <w:pPr>
        <w:pStyle w:val="Normal0"/>
        <w:pBdr>
          <w:top w:val="nil"/>
          <w:left w:val="nil"/>
          <w:bottom w:val="nil"/>
          <w:right w:val="nil"/>
          <w:between w:val="nil"/>
        </w:pBdr>
        <w:tabs>
          <w:tab w:val="left" w:pos="720"/>
        </w:tabs>
        <w:spacing w:after="0" w:line="266" w:lineRule="auto"/>
        <w:jc w:val="both"/>
        <w:rPr>
          <w:rFonts w:asciiTheme="minorHAnsi" w:eastAsiaTheme="minorEastAsia" w:hAnsiTheme="minorHAnsi" w:cstheme="minorBidi"/>
          <w:color w:val="00000A"/>
          <w:sz w:val="24"/>
          <w:szCs w:val="24"/>
        </w:rPr>
      </w:pPr>
      <w:r w:rsidRPr="1818C9A5">
        <w:rPr>
          <w:rFonts w:asciiTheme="minorHAnsi" w:eastAsiaTheme="minorEastAsia" w:hAnsiTheme="minorHAnsi" w:cstheme="minorBidi"/>
          <w:color w:val="00000A"/>
          <w:sz w:val="24"/>
          <w:szCs w:val="24"/>
        </w:rPr>
        <w:t xml:space="preserve">A complaint should be made as soon as possible after the event complained of.  Normally a complaint should be made within six months of the event complained of, or within six months of the complainant first becoming aware of the problem. The LLP has the discretion to investigate complaints after this time if there is a good reason why the complaint could not be made sooner. </w:t>
      </w:r>
    </w:p>
    <w:p w14:paraId="0000008B" w14:textId="77777777" w:rsidR="004770AD" w:rsidRDefault="004770AD" w:rsidP="1818C9A5">
      <w:pPr>
        <w:pStyle w:val="Normal0"/>
        <w:pBdr>
          <w:top w:val="nil"/>
          <w:left w:val="nil"/>
          <w:bottom w:val="nil"/>
          <w:right w:val="nil"/>
          <w:between w:val="nil"/>
        </w:pBdr>
        <w:tabs>
          <w:tab w:val="left" w:pos="720"/>
        </w:tabs>
        <w:spacing w:after="0" w:line="266" w:lineRule="auto"/>
        <w:jc w:val="both"/>
        <w:rPr>
          <w:rFonts w:asciiTheme="minorHAnsi" w:eastAsiaTheme="minorEastAsia" w:hAnsiTheme="minorHAnsi" w:cstheme="minorBidi"/>
          <w:color w:val="00000A"/>
          <w:sz w:val="24"/>
          <w:szCs w:val="24"/>
        </w:rPr>
      </w:pPr>
    </w:p>
    <w:p w14:paraId="0000008C" w14:textId="77777777" w:rsidR="004770AD" w:rsidRDefault="1818C9A5" w:rsidP="1818C9A5">
      <w:pPr>
        <w:pStyle w:val="heading20"/>
      </w:pPr>
      <w:bookmarkStart w:id="16" w:name="_heading=h.4d34og8"/>
      <w:bookmarkStart w:id="17" w:name="_Toc1156048379"/>
      <w:bookmarkEnd w:id="16"/>
      <w:r w:rsidRPr="6601E992">
        <w:t>Confidentiality</w:t>
      </w:r>
      <w:bookmarkEnd w:id="17"/>
    </w:p>
    <w:p w14:paraId="0000008D" w14:textId="77777777" w:rsidR="004770AD" w:rsidRDefault="1818C9A5" w:rsidP="1818C9A5">
      <w:pPr>
        <w:pStyle w:val="Normal0"/>
        <w:shd w:val="clear" w:color="auto" w:fill="FFFFFF" w:themeFill="background1"/>
        <w:spacing w:after="0" w:line="266" w:lineRule="auto"/>
        <w:jc w:val="both"/>
        <w:rPr>
          <w:rFonts w:asciiTheme="minorHAnsi" w:eastAsiaTheme="minorEastAsia" w:hAnsiTheme="minorHAnsi" w:cstheme="minorBidi"/>
          <w:color w:val="00000A"/>
          <w:sz w:val="24"/>
          <w:szCs w:val="24"/>
        </w:rPr>
      </w:pPr>
      <w:r w:rsidRPr="1818C9A5">
        <w:rPr>
          <w:rFonts w:asciiTheme="minorHAnsi" w:eastAsiaTheme="minorEastAsia" w:hAnsiTheme="minorHAnsi" w:cstheme="minorBidi"/>
          <w:color w:val="00000A"/>
          <w:sz w:val="24"/>
          <w:szCs w:val="24"/>
        </w:rPr>
        <w:t>All complaints will be kept confidential to the parties concerned unless a concern is raised in relation to a safeguarding matter or in relation to serious criminality in which case, we reserve the right to escalate the matter to relevant authorities. However, the complaint will normally be made known to the Chief Operations Officer and Medical Lead who will discuss the matter with Board of Designated Members where necessary.</w:t>
      </w:r>
    </w:p>
    <w:p w14:paraId="0000008E" w14:textId="77777777" w:rsidR="004770AD" w:rsidRDefault="004770AD" w:rsidP="1818C9A5">
      <w:pPr>
        <w:pStyle w:val="Normal0"/>
        <w:pBdr>
          <w:top w:val="nil"/>
          <w:left w:val="nil"/>
          <w:bottom w:val="nil"/>
          <w:right w:val="nil"/>
          <w:between w:val="nil"/>
        </w:pBdr>
        <w:tabs>
          <w:tab w:val="left" w:pos="720"/>
        </w:tabs>
        <w:spacing w:after="0" w:line="266" w:lineRule="auto"/>
        <w:jc w:val="both"/>
        <w:rPr>
          <w:rFonts w:asciiTheme="minorHAnsi" w:eastAsiaTheme="minorEastAsia" w:hAnsiTheme="minorHAnsi" w:cstheme="minorBidi"/>
          <w:color w:val="00000A"/>
          <w:sz w:val="24"/>
          <w:szCs w:val="24"/>
        </w:rPr>
      </w:pPr>
    </w:p>
    <w:p w14:paraId="0000008F" w14:textId="77777777" w:rsidR="004770AD" w:rsidRDefault="1818C9A5" w:rsidP="1818C9A5">
      <w:pPr>
        <w:pStyle w:val="heading10"/>
      </w:pPr>
      <w:bookmarkStart w:id="18" w:name="_heading=h.2s8eyo1"/>
      <w:bookmarkStart w:id="19" w:name="_Toc872755751"/>
      <w:bookmarkEnd w:id="18"/>
      <w:r w:rsidRPr="6601E992">
        <w:lastRenderedPageBreak/>
        <w:t xml:space="preserve">Patient Authorisation </w:t>
      </w:r>
      <w:bookmarkEnd w:id="19"/>
    </w:p>
    <w:p w14:paraId="00000090" w14:textId="77777777" w:rsidR="004770AD" w:rsidRDefault="1818C9A5" w:rsidP="1818C9A5">
      <w:pPr>
        <w:pStyle w:val="Normal0"/>
        <w:pBdr>
          <w:top w:val="nil"/>
          <w:left w:val="nil"/>
          <w:bottom w:val="nil"/>
          <w:right w:val="nil"/>
          <w:between w:val="nil"/>
        </w:pBdr>
        <w:spacing w:after="0" w:line="266" w:lineRule="auto"/>
        <w:jc w:val="both"/>
        <w:rPr>
          <w:rFonts w:asciiTheme="minorHAnsi" w:eastAsiaTheme="minorEastAsia" w:hAnsiTheme="minorHAnsi" w:cstheme="minorBidi"/>
          <w:color w:val="000000"/>
          <w:sz w:val="24"/>
          <w:szCs w:val="24"/>
        </w:rPr>
      </w:pPr>
      <w:r w:rsidRPr="1818C9A5">
        <w:rPr>
          <w:rFonts w:asciiTheme="minorHAnsi" w:eastAsiaTheme="minorEastAsia" w:hAnsiTheme="minorHAnsi" w:cstheme="minorBidi"/>
          <w:color w:val="000000"/>
          <w:sz w:val="24"/>
          <w:szCs w:val="24"/>
        </w:rPr>
        <w:t xml:space="preserve">The LLP will not undertake an investigation of any complaint verbal or informal until the appropriate patient/next of kin authorisation has been received. Patient authorisation is required whenever personal information, including medical records, is consulted as part of the LLP’s investigation. </w:t>
      </w:r>
    </w:p>
    <w:p w14:paraId="00000091" w14:textId="77777777" w:rsidR="004770AD" w:rsidRDefault="004770AD" w:rsidP="1818C9A5">
      <w:pPr>
        <w:pStyle w:val="Normal0"/>
        <w:pBdr>
          <w:top w:val="nil"/>
          <w:left w:val="nil"/>
          <w:bottom w:val="nil"/>
          <w:right w:val="nil"/>
          <w:between w:val="nil"/>
        </w:pBdr>
        <w:tabs>
          <w:tab w:val="left" w:pos="720"/>
        </w:tabs>
        <w:spacing w:after="0" w:line="266" w:lineRule="auto"/>
        <w:jc w:val="both"/>
        <w:rPr>
          <w:rFonts w:asciiTheme="minorHAnsi" w:eastAsiaTheme="minorEastAsia" w:hAnsiTheme="minorHAnsi" w:cstheme="minorBidi"/>
          <w:color w:val="00000A"/>
          <w:sz w:val="24"/>
          <w:szCs w:val="24"/>
        </w:rPr>
      </w:pPr>
    </w:p>
    <w:p w14:paraId="00000092" w14:textId="77777777" w:rsidR="004770AD" w:rsidRDefault="1818C9A5" w:rsidP="1818C9A5">
      <w:pPr>
        <w:pStyle w:val="heading20"/>
      </w:pPr>
      <w:bookmarkStart w:id="20" w:name="_heading=h.17dp8vu"/>
      <w:bookmarkStart w:id="21" w:name="_Toc27690893"/>
      <w:bookmarkEnd w:id="20"/>
      <w:r w:rsidRPr="6601E992">
        <w:t>Patient</w:t>
      </w:r>
      <w:bookmarkEnd w:id="21"/>
    </w:p>
    <w:p w14:paraId="00000093" w14:textId="77777777" w:rsidR="004770AD" w:rsidRDefault="1818C9A5" w:rsidP="1818C9A5">
      <w:pPr>
        <w:pStyle w:val="Normal0"/>
        <w:pBdr>
          <w:top w:val="nil"/>
          <w:left w:val="nil"/>
          <w:bottom w:val="nil"/>
          <w:right w:val="nil"/>
          <w:between w:val="nil"/>
        </w:pBdr>
        <w:tabs>
          <w:tab w:val="left" w:pos="720"/>
        </w:tabs>
        <w:spacing w:after="0" w:line="266" w:lineRule="auto"/>
        <w:jc w:val="both"/>
        <w:rPr>
          <w:rFonts w:asciiTheme="minorHAnsi" w:eastAsiaTheme="minorEastAsia" w:hAnsiTheme="minorHAnsi" w:cstheme="minorBidi"/>
          <w:color w:val="00000A"/>
          <w:sz w:val="24"/>
          <w:szCs w:val="24"/>
        </w:rPr>
      </w:pPr>
      <w:r w:rsidRPr="1818C9A5">
        <w:rPr>
          <w:rFonts w:asciiTheme="minorHAnsi" w:eastAsiaTheme="minorEastAsia" w:hAnsiTheme="minorHAnsi" w:cstheme="minorBidi"/>
          <w:color w:val="00000A"/>
          <w:sz w:val="24"/>
          <w:szCs w:val="24"/>
        </w:rPr>
        <w:t>The patient needs to confirm that the LLP can have access to personal information as part of the investigation process. If the patient is unable to give their consent, consent should be sought from the next of kin, especially when information from medical records will be required to answer the complaint.</w:t>
      </w:r>
    </w:p>
    <w:p w14:paraId="00000094" w14:textId="77777777" w:rsidR="004770AD" w:rsidRDefault="004770AD" w:rsidP="1818C9A5">
      <w:pPr>
        <w:pStyle w:val="Normal0"/>
        <w:pBdr>
          <w:top w:val="nil"/>
          <w:left w:val="nil"/>
          <w:bottom w:val="nil"/>
          <w:right w:val="nil"/>
          <w:between w:val="nil"/>
        </w:pBdr>
        <w:tabs>
          <w:tab w:val="left" w:pos="720"/>
        </w:tabs>
        <w:spacing w:after="0" w:line="266" w:lineRule="auto"/>
        <w:jc w:val="both"/>
        <w:rPr>
          <w:rFonts w:asciiTheme="minorHAnsi" w:eastAsiaTheme="minorEastAsia" w:hAnsiTheme="minorHAnsi" w:cstheme="minorBidi"/>
          <w:color w:val="00000A"/>
          <w:sz w:val="24"/>
          <w:szCs w:val="24"/>
        </w:rPr>
      </w:pPr>
    </w:p>
    <w:p w14:paraId="00000095" w14:textId="77777777" w:rsidR="004770AD" w:rsidRDefault="1818C9A5" w:rsidP="1818C9A5">
      <w:pPr>
        <w:pStyle w:val="heading20"/>
      </w:pPr>
      <w:bookmarkStart w:id="22" w:name="_heading=h.3rdcrjn"/>
      <w:bookmarkStart w:id="23" w:name="_Toc240593248"/>
      <w:bookmarkEnd w:id="22"/>
      <w:r w:rsidRPr="6601E992">
        <w:t>Third party</w:t>
      </w:r>
      <w:bookmarkEnd w:id="23"/>
    </w:p>
    <w:p w14:paraId="00000096" w14:textId="77777777" w:rsidR="004770AD" w:rsidRDefault="1818C9A5" w:rsidP="1818C9A5">
      <w:pPr>
        <w:pStyle w:val="Normal0"/>
        <w:pBdr>
          <w:top w:val="nil"/>
          <w:left w:val="nil"/>
          <w:bottom w:val="nil"/>
          <w:right w:val="nil"/>
          <w:between w:val="nil"/>
        </w:pBdr>
        <w:tabs>
          <w:tab w:val="left" w:pos="720"/>
        </w:tabs>
        <w:spacing w:after="0" w:line="266" w:lineRule="auto"/>
        <w:jc w:val="both"/>
        <w:rPr>
          <w:rFonts w:asciiTheme="minorHAnsi" w:eastAsiaTheme="minorEastAsia" w:hAnsiTheme="minorHAnsi" w:cstheme="minorBidi"/>
          <w:color w:val="00000A"/>
          <w:sz w:val="24"/>
          <w:szCs w:val="24"/>
        </w:rPr>
      </w:pPr>
      <w:r w:rsidRPr="1818C9A5">
        <w:rPr>
          <w:rFonts w:asciiTheme="minorHAnsi" w:eastAsiaTheme="minorEastAsia" w:hAnsiTheme="minorHAnsi" w:cstheme="minorBidi"/>
          <w:color w:val="00000A"/>
          <w:sz w:val="24"/>
          <w:szCs w:val="24"/>
        </w:rPr>
        <w:t>Authorisation is almost always required before confidential information of a sensitive nature is released to a third party.  This is particularly relevant where the complaint is made on behalf of a patient for example spouses, relatives, friends. However, in the case of MPs, there is ‘assumed consent’ and therefore confirmation of authorisation is not required, unless the MP is also representing a third party.</w:t>
      </w:r>
    </w:p>
    <w:p w14:paraId="00000097" w14:textId="77777777" w:rsidR="004770AD" w:rsidRDefault="004770AD" w:rsidP="1818C9A5">
      <w:pPr>
        <w:pStyle w:val="Normal0"/>
        <w:spacing w:after="0" w:line="266" w:lineRule="auto"/>
        <w:jc w:val="both"/>
        <w:rPr>
          <w:rFonts w:asciiTheme="minorHAnsi" w:eastAsiaTheme="minorEastAsia" w:hAnsiTheme="minorHAnsi" w:cstheme="minorBidi"/>
          <w:sz w:val="24"/>
          <w:szCs w:val="24"/>
        </w:rPr>
      </w:pPr>
    </w:p>
    <w:p w14:paraId="00000098" w14:textId="77777777" w:rsidR="004770AD" w:rsidRDefault="1818C9A5" w:rsidP="1818C9A5">
      <w:pPr>
        <w:pStyle w:val="heading20"/>
      </w:pPr>
      <w:bookmarkStart w:id="24" w:name="_heading=h.26in1rg"/>
      <w:bookmarkStart w:id="25" w:name="_Toc2084010069"/>
      <w:bookmarkEnd w:id="24"/>
      <w:r w:rsidRPr="6601E992">
        <w:t xml:space="preserve">Children </w:t>
      </w:r>
      <w:bookmarkEnd w:id="25"/>
    </w:p>
    <w:p w14:paraId="00000099" w14:textId="77777777" w:rsidR="004770AD" w:rsidRDefault="1818C9A5" w:rsidP="1818C9A5">
      <w:pPr>
        <w:pStyle w:val="Normal0"/>
        <w:spacing w:after="0" w:line="266" w:lineRule="auto"/>
        <w:jc w:val="both"/>
        <w:rPr>
          <w:rFonts w:asciiTheme="minorHAnsi" w:eastAsiaTheme="minorEastAsia" w:hAnsiTheme="minorHAnsi" w:cstheme="minorBidi"/>
          <w:sz w:val="24"/>
          <w:szCs w:val="24"/>
        </w:rPr>
      </w:pPr>
      <w:r w:rsidRPr="1818C9A5">
        <w:rPr>
          <w:rFonts w:asciiTheme="minorHAnsi" w:eastAsiaTheme="minorEastAsia" w:hAnsiTheme="minorHAnsi" w:cstheme="minorBidi"/>
          <w:sz w:val="24"/>
          <w:szCs w:val="24"/>
        </w:rPr>
        <w:t>The representative must be a parent, guardian, or other adult person who has care of the child; where the child is in the care of the local authority or voluntary organisation, the representative must be a person authorised by the local authority or voluntary organisation.</w:t>
      </w:r>
    </w:p>
    <w:p w14:paraId="0000009A" w14:textId="77777777" w:rsidR="004770AD" w:rsidRDefault="004770AD" w:rsidP="1818C9A5">
      <w:pPr>
        <w:pStyle w:val="Normal0"/>
        <w:spacing w:after="0" w:line="266" w:lineRule="auto"/>
        <w:jc w:val="both"/>
        <w:rPr>
          <w:rFonts w:asciiTheme="minorHAnsi" w:eastAsiaTheme="minorEastAsia" w:hAnsiTheme="minorHAnsi" w:cstheme="minorBidi"/>
          <w:sz w:val="24"/>
          <w:szCs w:val="24"/>
        </w:rPr>
      </w:pPr>
    </w:p>
    <w:p w14:paraId="0000009B" w14:textId="77777777" w:rsidR="004770AD" w:rsidRDefault="1818C9A5" w:rsidP="1818C9A5">
      <w:pPr>
        <w:pStyle w:val="heading20"/>
      </w:pPr>
      <w:bookmarkStart w:id="26" w:name="_heading=h.lnxbz9"/>
      <w:bookmarkStart w:id="27" w:name="_Toc1400975998"/>
      <w:bookmarkEnd w:id="26"/>
      <w:r w:rsidRPr="6601E992">
        <w:t>Deceased or incapable person</w:t>
      </w:r>
      <w:bookmarkEnd w:id="27"/>
    </w:p>
    <w:p w14:paraId="0000009C" w14:textId="77777777" w:rsidR="004770AD" w:rsidRDefault="1818C9A5" w:rsidP="1818C9A5">
      <w:pPr>
        <w:pStyle w:val="Normal0"/>
        <w:spacing w:after="0" w:line="266" w:lineRule="auto"/>
        <w:jc w:val="both"/>
        <w:rPr>
          <w:rFonts w:asciiTheme="minorHAnsi" w:eastAsiaTheme="minorEastAsia" w:hAnsiTheme="minorHAnsi" w:cstheme="minorBidi"/>
          <w:sz w:val="24"/>
          <w:szCs w:val="24"/>
        </w:rPr>
      </w:pPr>
      <w:r w:rsidRPr="1818C9A5">
        <w:rPr>
          <w:rFonts w:asciiTheme="minorHAnsi" w:eastAsiaTheme="minorEastAsia" w:hAnsiTheme="minorHAnsi" w:cstheme="minorBidi"/>
          <w:sz w:val="24"/>
          <w:szCs w:val="24"/>
        </w:rPr>
        <w:t>The representative must be a relative or other person who, in the opinion of the Complaints Manager, has a sufficient interest in their welfare and is a suitable person to act as a representative.  If the Complaints Manager is of the opinion that a representative does not have a sufficient interest in the person’s welfare or is unsuitable to act as a representative, the LLP will notify the person in writing, stating the reasons.</w:t>
      </w:r>
    </w:p>
    <w:p w14:paraId="0000009D" w14:textId="77777777" w:rsidR="004770AD" w:rsidRDefault="004770AD" w:rsidP="1818C9A5">
      <w:pPr>
        <w:pStyle w:val="Normal0"/>
        <w:spacing w:after="0" w:line="266" w:lineRule="auto"/>
        <w:jc w:val="both"/>
        <w:rPr>
          <w:rFonts w:asciiTheme="minorHAnsi" w:eastAsiaTheme="minorEastAsia" w:hAnsiTheme="minorHAnsi" w:cstheme="minorBidi"/>
          <w:sz w:val="24"/>
          <w:szCs w:val="24"/>
        </w:rPr>
      </w:pPr>
    </w:p>
    <w:p w14:paraId="0000009E" w14:textId="77777777" w:rsidR="004770AD" w:rsidRDefault="004770AD" w:rsidP="1818C9A5">
      <w:pPr>
        <w:pStyle w:val="Normal0"/>
        <w:spacing w:after="0" w:line="266" w:lineRule="auto"/>
        <w:jc w:val="both"/>
        <w:rPr>
          <w:rFonts w:asciiTheme="minorHAnsi" w:eastAsiaTheme="minorEastAsia" w:hAnsiTheme="minorHAnsi" w:cstheme="minorBidi"/>
          <w:sz w:val="24"/>
          <w:szCs w:val="24"/>
        </w:rPr>
      </w:pPr>
    </w:p>
    <w:p w14:paraId="0000009F" w14:textId="77777777" w:rsidR="004770AD" w:rsidRDefault="00534E4A" w:rsidP="1818C9A5">
      <w:pPr>
        <w:pStyle w:val="Normal0"/>
        <w:spacing w:after="0" w:line="266" w:lineRule="auto"/>
        <w:jc w:val="both"/>
        <w:rPr>
          <w:rFonts w:asciiTheme="minorHAnsi" w:eastAsiaTheme="minorEastAsia" w:hAnsiTheme="minorHAnsi" w:cstheme="minorBidi"/>
          <w:b/>
          <w:bCs/>
          <w:sz w:val="24"/>
          <w:szCs w:val="24"/>
        </w:rPr>
      </w:pPr>
      <w:r w:rsidRPr="1818C9A5">
        <w:rPr>
          <w:rFonts w:asciiTheme="minorHAnsi" w:eastAsiaTheme="minorEastAsia" w:hAnsiTheme="minorHAnsi" w:cstheme="minorBidi"/>
        </w:rPr>
        <w:br w:type="page"/>
      </w:r>
    </w:p>
    <w:p w14:paraId="000000A0" w14:textId="77777777" w:rsidR="004770AD" w:rsidRDefault="1818C9A5" w:rsidP="1818C9A5">
      <w:pPr>
        <w:pStyle w:val="heading10"/>
      </w:pPr>
      <w:bookmarkStart w:id="28" w:name="_heading=h.35nkun2"/>
      <w:bookmarkStart w:id="29" w:name="_Toc311153876"/>
      <w:bookmarkEnd w:id="28"/>
      <w:r w:rsidRPr="6601E992">
        <w:lastRenderedPageBreak/>
        <w:t>Procedure and response timescales</w:t>
      </w:r>
      <w:bookmarkEnd w:id="29"/>
    </w:p>
    <w:p w14:paraId="000000A1" w14:textId="77777777" w:rsidR="004770AD" w:rsidRDefault="1818C9A5" w:rsidP="1818C9A5">
      <w:pPr>
        <w:pStyle w:val="Normal0"/>
        <w:shd w:val="clear" w:color="auto" w:fill="FFFFFF" w:themeFill="background1"/>
        <w:spacing w:after="0" w:line="266" w:lineRule="auto"/>
        <w:jc w:val="both"/>
        <w:rPr>
          <w:rFonts w:asciiTheme="minorHAnsi" w:eastAsiaTheme="minorEastAsia" w:hAnsiTheme="minorHAnsi" w:cstheme="minorBidi"/>
          <w:color w:val="00000A"/>
          <w:sz w:val="24"/>
          <w:szCs w:val="24"/>
        </w:rPr>
      </w:pPr>
      <w:r w:rsidRPr="1818C9A5">
        <w:rPr>
          <w:rFonts w:asciiTheme="minorHAnsi" w:eastAsiaTheme="minorEastAsia" w:hAnsiTheme="minorHAnsi" w:cstheme="minorBidi"/>
          <w:color w:val="00000A"/>
          <w:sz w:val="24"/>
          <w:szCs w:val="24"/>
        </w:rPr>
        <w:t xml:space="preserve">The procedure covers complaints about the services that the organisation provides to the public, and complaints about the staff and volunteers involved in delivering those services. Complaints regarding discrimination and victimisation will also be investigated under this </w:t>
      </w:r>
      <w:bookmarkStart w:id="30" w:name="_Int_1EVb60QO"/>
      <w:r w:rsidRPr="1818C9A5">
        <w:rPr>
          <w:rFonts w:asciiTheme="minorHAnsi" w:eastAsiaTheme="minorEastAsia" w:hAnsiTheme="minorHAnsi" w:cstheme="minorBidi"/>
          <w:color w:val="00000A"/>
          <w:sz w:val="24"/>
          <w:szCs w:val="24"/>
        </w:rPr>
        <w:t>complaints</w:t>
      </w:r>
      <w:bookmarkEnd w:id="30"/>
      <w:r w:rsidRPr="1818C9A5">
        <w:rPr>
          <w:rFonts w:asciiTheme="minorHAnsi" w:eastAsiaTheme="minorEastAsia" w:hAnsiTheme="minorHAnsi" w:cstheme="minorBidi"/>
          <w:color w:val="00000A"/>
          <w:sz w:val="24"/>
          <w:szCs w:val="24"/>
        </w:rPr>
        <w:t xml:space="preserve"> procedure.</w:t>
      </w:r>
    </w:p>
    <w:p w14:paraId="000000A2" w14:textId="77777777" w:rsidR="004770AD" w:rsidRDefault="004770AD" w:rsidP="1818C9A5">
      <w:pPr>
        <w:pStyle w:val="Normal0"/>
        <w:shd w:val="clear" w:color="auto" w:fill="FFFFFF" w:themeFill="background1"/>
        <w:spacing w:after="0" w:line="266" w:lineRule="auto"/>
        <w:jc w:val="both"/>
        <w:rPr>
          <w:rFonts w:asciiTheme="minorHAnsi" w:eastAsiaTheme="minorEastAsia" w:hAnsiTheme="minorHAnsi" w:cstheme="minorBidi"/>
          <w:color w:val="00000A"/>
          <w:sz w:val="24"/>
          <w:szCs w:val="24"/>
        </w:rPr>
      </w:pPr>
    </w:p>
    <w:p w14:paraId="000000A3" w14:textId="77777777" w:rsidR="004770AD" w:rsidRDefault="1818C9A5" w:rsidP="1818C9A5">
      <w:pPr>
        <w:pStyle w:val="Normal0"/>
        <w:shd w:val="clear" w:color="auto" w:fill="FFFFFF" w:themeFill="background1"/>
        <w:spacing w:after="0" w:line="266" w:lineRule="auto"/>
        <w:jc w:val="both"/>
        <w:rPr>
          <w:rFonts w:asciiTheme="minorHAnsi" w:eastAsiaTheme="minorEastAsia" w:hAnsiTheme="minorHAnsi" w:cstheme="minorBidi"/>
          <w:color w:val="00000A"/>
          <w:sz w:val="24"/>
          <w:szCs w:val="24"/>
        </w:rPr>
      </w:pPr>
      <w:r w:rsidRPr="1818C9A5">
        <w:rPr>
          <w:rFonts w:asciiTheme="minorHAnsi" w:eastAsiaTheme="minorEastAsia" w:hAnsiTheme="minorHAnsi" w:cstheme="minorBidi"/>
          <w:color w:val="00000A"/>
          <w:sz w:val="24"/>
          <w:szCs w:val="24"/>
        </w:rPr>
        <w:t>Wherever possible we will try to respond and resolve the situation at an informal level. The matter will go no further unless the injured party is still dissatisfied, at which point the formal process will then begin.</w:t>
      </w:r>
    </w:p>
    <w:p w14:paraId="000000A4" w14:textId="77777777" w:rsidR="004770AD" w:rsidRDefault="004770AD" w:rsidP="1818C9A5">
      <w:pPr>
        <w:pStyle w:val="Normal0"/>
        <w:shd w:val="clear" w:color="auto" w:fill="FFFFFF" w:themeFill="background1"/>
        <w:spacing w:after="0" w:line="266" w:lineRule="auto"/>
        <w:jc w:val="both"/>
        <w:rPr>
          <w:rFonts w:asciiTheme="minorHAnsi" w:eastAsiaTheme="minorEastAsia" w:hAnsiTheme="minorHAnsi" w:cstheme="minorBidi"/>
          <w:color w:val="00000A"/>
          <w:sz w:val="24"/>
          <w:szCs w:val="24"/>
        </w:rPr>
      </w:pPr>
    </w:p>
    <w:p w14:paraId="000000A5" w14:textId="7C61B84C" w:rsidR="004770AD" w:rsidRDefault="1818C9A5" w:rsidP="1818C9A5">
      <w:pPr>
        <w:pStyle w:val="Normal0"/>
        <w:spacing w:after="0" w:line="266" w:lineRule="auto"/>
        <w:jc w:val="both"/>
        <w:rPr>
          <w:rFonts w:asciiTheme="minorHAnsi" w:eastAsiaTheme="minorEastAsia" w:hAnsiTheme="minorHAnsi" w:cstheme="minorBidi"/>
          <w:sz w:val="24"/>
          <w:szCs w:val="24"/>
        </w:rPr>
      </w:pPr>
      <w:r w:rsidRPr="1818C9A5">
        <w:rPr>
          <w:rFonts w:asciiTheme="minorHAnsi" w:eastAsiaTheme="minorEastAsia" w:hAnsiTheme="minorHAnsi" w:cstheme="minorBidi"/>
          <w:sz w:val="24"/>
          <w:szCs w:val="24"/>
        </w:rPr>
        <w:t xml:space="preserve">Verbal complaints should whenever possible be responded to at the time of the complaint. If an error has occurred an apology and full explanation should be offered. An apology does not constitute an admission of liability. </w:t>
      </w:r>
      <w:r w:rsidRPr="1818C9A5">
        <w:rPr>
          <w:rFonts w:asciiTheme="minorHAnsi" w:eastAsiaTheme="minorEastAsia" w:hAnsiTheme="minorHAnsi" w:cstheme="minorBidi"/>
          <w:color w:val="333333"/>
          <w:sz w:val="23"/>
          <w:szCs w:val="23"/>
        </w:rPr>
        <w:t>I</w:t>
      </w:r>
      <w:r w:rsidRPr="1818C9A5">
        <w:rPr>
          <w:rFonts w:asciiTheme="minorHAnsi" w:eastAsiaTheme="minorEastAsia" w:hAnsiTheme="minorHAnsi" w:cstheme="minorBidi"/>
          <w:color w:val="00000A"/>
          <w:sz w:val="24"/>
          <w:szCs w:val="24"/>
        </w:rPr>
        <w:t>n some cases, the complainant may have expressed a preference for a telephone discussion regarding the outcome</w:t>
      </w:r>
      <w:r w:rsidR="00795CA9">
        <w:rPr>
          <w:rFonts w:asciiTheme="minorHAnsi" w:eastAsiaTheme="minorEastAsia" w:hAnsiTheme="minorHAnsi" w:cstheme="minorBidi"/>
          <w:color w:val="00000A"/>
          <w:sz w:val="24"/>
          <w:szCs w:val="24"/>
        </w:rPr>
        <w:t>, which can be reviewed on a case-by-case basis</w:t>
      </w:r>
      <w:r w:rsidRPr="1818C9A5">
        <w:rPr>
          <w:rFonts w:asciiTheme="minorHAnsi" w:eastAsiaTheme="minorEastAsia" w:hAnsiTheme="minorHAnsi" w:cstheme="minorBidi"/>
          <w:color w:val="00000A"/>
          <w:sz w:val="24"/>
          <w:szCs w:val="24"/>
        </w:rPr>
        <w:t>. However, this will always be followed up by a written response so that both parties have a written record of the outcome.</w:t>
      </w:r>
    </w:p>
    <w:p w14:paraId="000000A6" w14:textId="77777777" w:rsidR="004770AD" w:rsidRDefault="004770AD" w:rsidP="1818C9A5">
      <w:pPr>
        <w:pStyle w:val="Normal0"/>
        <w:spacing w:after="0" w:line="266" w:lineRule="auto"/>
        <w:jc w:val="both"/>
        <w:rPr>
          <w:rFonts w:asciiTheme="minorHAnsi" w:eastAsiaTheme="minorEastAsia" w:hAnsiTheme="minorHAnsi" w:cstheme="minorBidi"/>
          <w:sz w:val="24"/>
          <w:szCs w:val="24"/>
        </w:rPr>
      </w:pPr>
    </w:p>
    <w:p w14:paraId="258B007C" w14:textId="0080E523" w:rsidR="00795CA9" w:rsidRDefault="769B53D8" w:rsidP="1818C9A5">
      <w:pPr>
        <w:pStyle w:val="Normal0"/>
        <w:spacing w:after="0" w:line="266" w:lineRule="auto"/>
        <w:jc w:val="both"/>
        <w:rPr>
          <w:rFonts w:asciiTheme="minorHAnsi" w:eastAsiaTheme="minorEastAsia" w:hAnsiTheme="minorHAnsi" w:cstheme="minorBidi"/>
          <w:sz w:val="24"/>
          <w:szCs w:val="24"/>
        </w:rPr>
      </w:pPr>
      <w:r w:rsidRPr="724FE49B">
        <w:rPr>
          <w:rFonts w:asciiTheme="minorHAnsi" w:eastAsiaTheme="minorEastAsia" w:hAnsiTheme="minorHAnsi" w:cstheme="minorBidi"/>
          <w:sz w:val="24"/>
          <w:szCs w:val="24"/>
        </w:rPr>
        <w:t xml:space="preserve">If </w:t>
      </w:r>
      <w:r w:rsidR="00795CA9">
        <w:rPr>
          <w:rFonts w:asciiTheme="minorHAnsi" w:eastAsiaTheme="minorEastAsia" w:hAnsiTheme="minorHAnsi" w:cstheme="minorBidi"/>
          <w:sz w:val="24"/>
          <w:szCs w:val="24"/>
        </w:rPr>
        <w:t xml:space="preserve">the patient is </w:t>
      </w:r>
      <w:r w:rsidRPr="724FE49B">
        <w:rPr>
          <w:rFonts w:asciiTheme="minorHAnsi" w:eastAsiaTheme="minorEastAsia" w:hAnsiTheme="minorHAnsi" w:cstheme="minorBidi"/>
          <w:sz w:val="24"/>
          <w:szCs w:val="24"/>
        </w:rPr>
        <w:t xml:space="preserve">not currently in contact with the Patient Experience Team, the staff member who receives </w:t>
      </w:r>
      <w:r w:rsidR="00795CA9">
        <w:rPr>
          <w:rFonts w:asciiTheme="minorHAnsi" w:eastAsiaTheme="minorEastAsia" w:hAnsiTheme="minorHAnsi" w:cstheme="minorBidi"/>
          <w:sz w:val="24"/>
          <w:szCs w:val="24"/>
        </w:rPr>
        <w:t>notification that the patient wishes to make a complaint</w:t>
      </w:r>
      <w:r w:rsidRPr="724FE49B">
        <w:rPr>
          <w:rFonts w:asciiTheme="minorHAnsi" w:eastAsiaTheme="minorEastAsia" w:hAnsiTheme="minorHAnsi" w:cstheme="minorBidi"/>
          <w:sz w:val="24"/>
          <w:szCs w:val="24"/>
        </w:rPr>
        <w:t xml:space="preserve"> must inform the team to contact the </w:t>
      </w:r>
      <w:r w:rsidR="0BCC4C7C" w:rsidRPr="724FE49B">
        <w:rPr>
          <w:rFonts w:asciiTheme="minorHAnsi" w:eastAsiaTheme="minorEastAsia" w:hAnsiTheme="minorHAnsi" w:cstheme="minorBidi"/>
          <w:sz w:val="24"/>
          <w:szCs w:val="24"/>
        </w:rPr>
        <w:t>patient and</w:t>
      </w:r>
      <w:r w:rsidRPr="724FE49B">
        <w:rPr>
          <w:rFonts w:asciiTheme="minorHAnsi" w:eastAsiaTheme="minorEastAsia" w:hAnsiTheme="minorHAnsi" w:cstheme="minorBidi"/>
          <w:sz w:val="24"/>
          <w:szCs w:val="24"/>
        </w:rPr>
        <w:t xml:space="preserve"> </w:t>
      </w:r>
      <w:r w:rsidR="7DA0173F" w:rsidRPr="724FE49B">
        <w:rPr>
          <w:rFonts w:asciiTheme="minorHAnsi" w:eastAsiaTheme="minorEastAsia" w:hAnsiTheme="minorHAnsi" w:cstheme="minorBidi"/>
          <w:sz w:val="24"/>
          <w:szCs w:val="24"/>
        </w:rPr>
        <w:t xml:space="preserve">inform </w:t>
      </w:r>
      <w:r w:rsidRPr="724FE49B">
        <w:rPr>
          <w:rFonts w:asciiTheme="minorHAnsi" w:eastAsiaTheme="minorEastAsia" w:hAnsiTheme="minorHAnsi" w:cstheme="minorBidi"/>
          <w:sz w:val="24"/>
          <w:szCs w:val="24"/>
        </w:rPr>
        <w:t xml:space="preserve">the patient that </w:t>
      </w:r>
      <w:r w:rsidR="31D08A70" w:rsidRPr="724FE49B">
        <w:rPr>
          <w:rFonts w:asciiTheme="minorHAnsi" w:eastAsiaTheme="minorEastAsia" w:hAnsiTheme="minorHAnsi" w:cstheme="minorBidi"/>
          <w:sz w:val="24"/>
          <w:szCs w:val="24"/>
        </w:rPr>
        <w:t xml:space="preserve">a </w:t>
      </w:r>
      <w:r w:rsidRPr="724FE49B">
        <w:rPr>
          <w:rFonts w:asciiTheme="minorHAnsi" w:eastAsiaTheme="minorEastAsia" w:hAnsiTheme="minorHAnsi" w:cstheme="minorBidi"/>
          <w:sz w:val="24"/>
          <w:szCs w:val="24"/>
        </w:rPr>
        <w:t>Patient Experience Liaison will be in contact within 4</w:t>
      </w:r>
      <w:r w:rsidR="450BCF2F" w:rsidRPr="724FE49B">
        <w:rPr>
          <w:rFonts w:asciiTheme="minorHAnsi" w:eastAsiaTheme="minorEastAsia" w:hAnsiTheme="minorHAnsi" w:cstheme="minorBidi"/>
          <w:sz w:val="24"/>
          <w:szCs w:val="24"/>
        </w:rPr>
        <w:t xml:space="preserve"> working days. </w:t>
      </w:r>
      <w:r w:rsidR="260B7E0B" w:rsidRPr="724FE49B">
        <w:rPr>
          <w:rFonts w:asciiTheme="minorHAnsi" w:eastAsiaTheme="minorEastAsia" w:hAnsiTheme="minorHAnsi" w:cstheme="minorBidi"/>
          <w:sz w:val="24"/>
          <w:szCs w:val="24"/>
        </w:rPr>
        <w:t xml:space="preserve">The Patient Experience Liaison will </w:t>
      </w:r>
      <w:r w:rsidR="00795CA9">
        <w:rPr>
          <w:rFonts w:asciiTheme="minorHAnsi" w:eastAsiaTheme="minorEastAsia" w:hAnsiTheme="minorHAnsi" w:cstheme="minorBidi"/>
          <w:sz w:val="24"/>
          <w:szCs w:val="24"/>
        </w:rPr>
        <w:t xml:space="preserve">then arrange to </w:t>
      </w:r>
      <w:r w:rsidR="260B7E0B" w:rsidRPr="724FE49B">
        <w:rPr>
          <w:rFonts w:asciiTheme="minorHAnsi" w:eastAsiaTheme="minorEastAsia" w:hAnsiTheme="minorHAnsi" w:cstheme="minorBidi"/>
          <w:sz w:val="24"/>
          <w:szCs w:val="24"/>
        </w:rPr>
        <w:t>speak with the patient and confirm details of the complaint.</w:t>
      </w:r>
    </w:p>
    <w:p w14:paraId="38A670EC" w14:textId="77777777" w:rsidR="00795CA9" w:rsidRDefault="00795CA9" w:rsidP="1818C9A5">
      <w:pPr>
        <w:pStyle w:val="Normal0"/>
        <w:spacing w:after="0" w:line="266" w:lineRule="auto"/>
        <w:jc w:val="both"/>
        <w:rPr>
          <w:rFonts w:asciiTheme="minorHAnsi" w:eastAsiaTheme="minorEastAsia" w:hAnsiTheme="minorHAnsi" w:cstheme="minorBidi"/>
          <w:sz w:val="24"/>
          <w:szCs w:val="24"/>
        </w:rPr>
      </w:pPr>
    </w:p>
    <w:p w14:paraId="000000A7" w14:textId="4637B037" w:rsidR="004770AD" w:rsidRDefault="00795CA9" w:rsidP="1818C9A5">
      <w:pPr>
        <w:pStyle w:val="Normal0"/>
        <w:spacing w:after="0" w:line="266" w:lineRule="auto"/>
        <w:jc w:val="both"/>
        <w:rPr>
          <w:rFonts w:asciiTheme="minorHAnsi" w:eastAsiaTheme="minorEastAsia" w:hAnsiTheme="minorHAnsi" w:cstheme="minorBidi"/>
          <w:sz w:val="24"/>
          <w:szCs w:val="24"/>
        </w:rPr>
      </w:pPr>
      <w:r>
        <w:rPr>
          <w:rFonts w:asciiTheme="minorHAnsi" w:eastAsiaTheme="minorEastAsia" w:hAnsiTheme="minorHAnsi" w:cstheme="minorBidi"/>
          <w:sz w:val="24"/>
          <w:szCs w:val="24"/>
        </w:rPr>
        <w:t xml:space="preserve">If there is a call between the patient and the Patient Experience Liaison, the Patient Experience Liaison will complete the non-formal or formal complaint form as discussed with the patient, and then share it within </w:t>
      </w:r>
      <w:r w:rsidR="00D75E79">
        <w:rPr>
          <w:rFonts w:asciiTheme="minorHAnsi" w:eastAsiaTheme="minorEastAsia" w:hAnsiTheme="minorHAnsi" w:cstheme="minorBidi"/>
          <w:sz w:val="24"/>
          <w:szCs w:val="24"/>
        </w:rPr>
        <w:t>two</w:t>
      </w:r>
      <w:r>
        <w:rPr>
          <w:rFonts w:asciiTheme="minorHAnsi" w:eastAsiaTheme="minorEastAsia" w:hAnsiTheme="minorHAnsi" w:cstheme="minorBidi"/>
          <w:sz w:val="24"/>
          <w:szCs w:val="24"/>
        </w:rPr>
        <w:t xml:space="preserve"> working days of the call for the patient to review. If the patient does not wish to have a call, they will be provided with the written complaint form to complete and return to the Patient Experience Liaison. </w:t>
      </w:r>
      <w:r w:rsidR="260B7E0B" w:rsidRPr="724FE49B">
        <w:rPr>
          <w:rFonts w:asciiTheme="minorHAnsi" w:eastAsiaTheme="minorEastAsia" w:hAnsiTheme="minorHAnsi" w:cstheme="minorBidi"/>
          <w:sz w:val="24"/>
          <w:szCs w:val="24"/>
        </w:rPr>
        <w:t>The</w:t>
      </w:r>
      <w:r>
        <w:rPr>
          <w:rFonts w:asciiTheme="minorHAnsi" w:eastAsiaTheme="minorEastAsia" w:hAnsiTheme="minorHAnsi" w:cstheme="minorBidi"/>
          <w:sz w:val="24"/>
          <w:szCs w:val="24"/>
        </w:rPr>
        <w:t xml:space="preserve"> Patient Experience Liaison</w:t>
      </w:r>
      <w:r w:rsidR="260B7E0B" w:rsidRPr="724FE49B">
        <w:rPr>
          <w:rFonts w:asciiTheme="minorHAnsi" w:eastAsiaTheme="minorEastAsia" w:hAnsiTheme="minorHAnsi" w:cstheme="minorBidi"/>
          <w:sz w:val="24"/>
          <w:szCs w:val="24"/>
        </w:rPr>
        <w:t xml:space="preserve"> will then raise the complaint </w:t>
      </w:r>
      <w:r w:rsidR="00C366A2">
        <w:rPr>
          <w:rFonts w:asciiTheme="minorHAnsi" w:eastAsiaTheme="minorEastAsia" w:hAnsiTheme="minorHAnsi" w:cstheme="minorBidi"/>
          <w:sz w:val="24"/>
          <w:szCs w:val="24"/>
        </w:rPr>
        <w:t>via the internal incident process</w:t>
      </w:r>
      <w:r w:rsidR="260B7E0B" w:rsidRPr="724FE49B">
        <w:rPr>
          <w:rFonts w:asciiTheme="minorHAnsi" w:eastAsiaTheme="minorEastAsia" w:hAnsiTheme="minorHAnsi" w:cstheme="minorBidi"/>
          <w:sz w:val="24"/>
          <w:szCs w:val="24"/>
        </w:rPr>
        <w:t xml:space="preserve"> within </w:t>
      </w:r>
      <w:r w:rsidR="00D75E79">
        <w:rPr>
          <w:rFonts w:asciiTheme="minorHAnsi" w:eastAsiaTheme="minorEastAsia" w:hAnsiTheme="minorHAnsi" w:cstheme="minorBidi"/>
          <w:sz w:val="24"/>
          <w:szCs w:val="24"/>
        </w:rPr>
        <w:t>one</w:t>
      </w:r>
      <w:r>
        <w:rPr>
          <w:rFonts w:asciiTheme="minorHAnsi" w:eastAsiaTheme="minorEastAsia" w:hAnsiTheme="minorHAnsi" w:cstheme="minorBidi"/>
          <w:sz w:val="24"/>
          <w:szCs w:val="24"/>
        </w:rPr>
        <w:t xml:space="preserve"> working day</w:t>
      </w:r>
      <w:r w:rsidR="260B7E0B" w:rsidRPr="724FE49B">
        <w:rPr>
          <w:rFonts w:asciiTheme="minorHAnsi" w:eastAsiaTheme="minorEastAsia" w:hAnsiTheme="minorHAnsi" w:cstheme="minorBidi"/>
          <w:sz w:val="24"/>
          <w:szCs w:val="24"/>
        </w:rPr>
        <w:t xml:space="preserve"> of the patient confirming the complaint. </w:t>
      </w:r>
      <w:r w:rsidR="737A57FA" w:rsidRPr="724FE49B">
        <w:rPr>
          <w:rFonts w:asciiTheme="minorHAnsi" w:eastAsiaTheme="minorEastAsia" w:hAnsiTheme="minorHAnsi" w:cstheme="minorBidi"/>
          <w:sz w:val="24"/>
          <w:szCs w:val="24"/>
        </w:rPr>
        <w:t xml:space="preserve"> </w:t>
      </w:r>
    </w:p>
    <w:p w14:paraId="000000A8" w14:textId="77777777" w:rsidR="004770AD" w:rsidRDefault="004770AD" w:rsidP="1818C9A5">
      <w:pPr>
        <w:pStyle w:val="Normal0"/>
        <w:spacing w:after="0" w:line="266" w:lineRule="auto"/>
        <w:jc w:val="both"/>
        <w:rPr>
          <w:rFonts w:asciiTheme="minorHAnsi" w:eastAsiaTheme="minorEastAsia" w:hAnsiTheme="minorHAnsi" w:cstheme="minorBidi"/>
          <w:sz w:val="24"/>
          <w:szCs w:val="24"/>
        </w:rPr>
      </w:pPr>
    </w:p>
    <w:p w14:paraId="000000A9" w14:textId="1092423F" w:rsidR="004770AD" w:rsidRDefault="1818C9A5" w:rsidP="724FE49B">
      <w:pPr>
        <w:pStyle w:val="Normal0"/>
        <w:spacing w:after="0" w:line="266" w:lineRule="auto"/>
        <w:jc w:val="both"/>
        <w:rPr>
          <w:rFonts w:asciiTheme="minorHAnsi" w:eastAsiaTheme="minorEastAsia" w:hAnsiTheme="minorHAnsi" w:cstheme="minorBidi"/>
          <w:sz w:val="24"/>
          <w:szCs w:val="24"/>
        </w:rPr>
      </w:pPr>
      <w:r w:rsidRPr="724FE49B">
        <w:rPr>
          <w:rFonts w:asciiTheme="minorHAnsi" w:eastAsiaTheme="minorEastAsia" w:hAnsiTheme="minorHAnsi" w:cstheme="minorBidi"/>
          <w:sz w:val="24"/>
          <w:szCs w:val="24"/>
        </w:rPr>
        <w:t>Within five days of receipt</w:t>
      </w:r>
      <w:r w:rsidR="2EF30E87" w:rsidRPr="724FE49B">
        <w:rPr>
          <w:rFonts w:asciiTheme="minorHAnsi" w:eastAsiaTheme="minorEastAsia" w:hAnsiTheme="minorHAnsi" w:cstheme="minorBidi"/>
          <w:sz w:val="24"/>
          <w:szCs w:val="24"/>
        </w:rPr>
        <w:t xml:space="preserve"> by the Incidents team</w:t>
      </w:r>
      <w:r w:rsidRPr="724FE49B">
        <w:rPr>
          <w:rFonts w:asciiTheme="minorHAnsi" w:eastAsiaTheme="minorEastAsia" w:hAnsiTheme="minorHAnsi" w:cstheme="minorBidi"/>
          <w:sz w:val="24"/>
          <w:szCs w:val="24"/>
        </w:rPr>
        <w:t xml:space="preserve"> an investigating </w:t>
      </w:r>
      <w:r w:rsidR="00795CA9">
        <w:rPr>
          <w:rFonts w:asciiTheme="minorHAnsi" w:eastAsiaTheme="minorEastAsia" w:hAnsiTheme="minorHAnsi" w:cstheme="minorBidi"/>
          <w:sz w:val="24"/>
          <w:szCs w:val="24"/>
        </w:rPr>
        <w:t>team</w:t>
      </w:r>
      <w:r w:rsidRPr="724FE49B">
        <w:rPr>
          <w:rFonts w:asciiTheme="minorHAnsi" w:eastAsiaTheme="minorEastAsia" w:hAnsiTheme="minorHAnsi" w:cstheme="minorBidi"/>
          <w:sz w:val="24"/>
          <w:szCs w:val="24"/>
        </w:rPr>
        <w:t xml:space="preserve"> will be appointed</w:t>
      </w:r>
      <w:r w:rsidR="45BA2ED9" w:rsidRPr="724FE49B">
        <w:rPr>
          <w:rFonts w:asciiTheme="minorHAnsi" w:eastAsiaTheme="minorEastAsia" w:hAnsiTheme="minorHAnsi" w:cstheme="minorBidi"/>
          <w:sz w:val="24"/>
          <w:szCs w:val="24"/>
        </w:rPr>
        <w:t xml:space="preserve"> by the Patient Experience Manager</w:t>
      </w:r>
      <w:r w:rsidRPr="724FE49B">
        <w:rPr>
          <w:rFonts w:asciiTheme="minorHAnsi" w:eastAsiaTheme="minorEastAsia" w:hAnsiTheme="minorHAnsi" w:cstheme="minorBidi"/>
          <w:sz w:val="24"/>
          <w:szCs w:val="24"/>
        </w:rPr>
        <w:t xml:space="preserve"> to review the case. A written response to the </w:t>
      </w:r>
      <w:r w:rsidR="00D75E79">
        <w:rPr>
          <w:rFonts w:asciiTheme="minorHAnsi" w:eastAsiaTheme="minorEastAsia" w:hAnsiTheme="minorHAnsi" w:cstheme="minorBidi"/>
          <w:sz w:val="24"/>
          <w:szCs w:val="24"/>
        </w:rPr>
        <w:t>patient</w:t>
      </w:r>
      <w:r w:rsidRPr="724FE49B">
        <w:rPr>
          <w:rFonts w:asciiTheme="minorHAnsi" w:eastAsiaTheme="minorEastAsia" w:hAnsiTheme="minorHAnsi" w:cstheme="minorBidi"/>
          <w:sz w:val="24"/>
          <w:szCs w:val="24"/>
        </w:rPr>
        <w:t xml:space="preserve"> should be provided with</w:t>
      </w:r>
      <w:r w:rsidR="47AD7C4C" w:rsidRPr="724FE49B">
        <w:rPr>
          <w:rFonts w:asciiTheme="minorHAnsi" w:eastAsiaTheme="minorEastAsia" w:hAnsiTheme="minorHAnsi" w:cstheme="minorBidi"/>
          <w:sz w:val="24"/>
          <w:szCs w:val="24"/>
        </w:rPr>
        <w:t>in</w:t>
      </w:r>
      <w:r w:rsidRPr="724FE49B">
        <w:rPr>
          <w:rFonts w:asciiTheme="minorHAnsi" w:eastAsiaTheme="minorEastAsia" w:hAnsiTheme="minorHAnsi" w:cstheme="minorBidi"/>
          <w:sz w:val="24"/>
          <w:szCs w:val="24"/>
        </w:rPr>
        <w:t xml:space="preserve"> 15 working days of the receipt of the complaint</w:t>
      </w:r>
      <w:r w:rsidR="76308D97" w:rsidRPr="724FE49B">
        <w:rPr>
          <w:rFonts w:asciiTheme="minorHAnsi" w:eastAsiaTheme="minorEastAsia" w:hAnsiTheme="minorHAnsi" w:cstheme="minorBidi"/>
          <w:sz w:val="24"/>
          <w:szCs w:val="24"/>
        </w:rPr>
        <w:t xml:space="preserve"> by the Incidents team</w:t>
      </w:r>
      <w:r w:rsidRPr="724FE49B">
        <w:rPr>
          <w:rFonts w:asciiTheme="minorHAnsi" w:eastAsiaTheme="minorEastAsia" w:hAnsiTheme="minorHAnsi" w:cstheme="minorBidi"/>
          <w:sz w:val="24"/>
          <w:szCs w:val="24"/>
        </w:rPr>
        <w:t>.</w:t>
      </w:r>
      <w:r w:rsidR="6D97F3B8" w:rsidRPr="724FE49B">
        <w:rPr>
          <w:rFonts w:asciiTheme="minorHAnsi" w:eastAsiaTheme="minorEastAsia" w:hAnsiTheme="minorHAnsi" w:cstheme="minorBidi"/>
          <w:sz w:val="24"/>
          <w:szCs w:val="24"/>
        </w:rPr>
        <w:t xml:space="preserve"> This will be shared with the patient by their Patient Experience Liaison.</w:t>
      </w:r>
      <w:r w:rsidRPr="724FE49B">
        <w:rPr>
          <w:rFonts w:asciiTheme="minorHAnsi" w:eastAsiaTheme="minorEastAsia" w:hAnsiTheme="minorHAnsi" w:cstheme="minorBidi"/>
          <w:sz w:val="24"/>
          <w:szCs w:val="24"/>
        </w:rPr>
        <w:t xml:space="preserve"> Written responses should include a description of any action taken as a result of the complaint</w:t>
      </w:r>
      <w:r w:rsidR="1C437D7D" w:rsidRPr="724FE49B">
        <w:rPr>
          <w:rFonts w:asciiTheme="minorHAnsi" w:eastAsiaTheme="minorEastAsia" w:hAnsiTheme="minorHAnsi" w:cstheme="minorBidi"/>
          <w:sz w:val="24"/>
          <w:szCs w:val="24"/>
        </w:rPr>
        <w:t xml:space="preserve"> and any further actions or investigations that will be following the complaint</w:t>
      </w:r>
      <w:r w:rsidRPr="724FE49B">
        <w:rPr>
          <w:rFonts w:asciiTheme="minorHAnsi" w:eastAsiaTheme="minorEastAsia" w:hAnsiTheme="minorHAnsi" w:cstheme="minorBidi"/>
          <w:sz w:val="24"/>
          <w:szCs w:val="24"/>
        </w:rPr>
        <w:t xml:space="preserve">. </w:t>
      </w:r>
    </w:p>
    <w:p w14:paraId="000000AA" w14:textId="77777777" w:rsidR="004770AD" w:rsidRDefault="004770AD" w:rsidP="1818C9A5">
      <w:pPr>
        <w:pStyle w:val="Normal0"/>
        <w:spacing w:after="0" w:line="266" w:lineRule="auto"/>
        <w:jc w:val="both"/>
        <w:rPr>
          <w:rFonts w:asciiTheme="minorHAnsi" w:eastAsiaTheme="minorEastAsia" w:hAnsiTheme="minorHAnsi" w:cstheme="minorBidi"/>
          <w:color w:val="00000A"/>
          <w:sz w:val="24"/>
          <w:szCs w:val="24"/>
        </w:rPr>
      </w:pPr>
    </w:p>
    <w:p w14:paraId="000000AB" w14:textId="77777777" w:rsidR="004770AD" w:rsidRDefault="1818C9A5" w:rsidP="1818C9A5">
      <w:pPr>
        <w:pStyle w:val="heading20"/>
      </w:pPr>
      <w:bookmarkStart w:id="31" w:name="_heading=h.1ksv4uv"/>
      <w:bookmarkStart w:id="32" w:name="_Toc1402689359"/>
      <w:bookmarkEnd w:id="31"/>
      <w:r w:rsidRPr="6601E992">
        <w:lastRenderedPageBreak/>
        <w:t>When investigating complaints, the investigating partner will ensure that:</w:t>
      </w:r>
      <w:bookmarkEnd w:id="32"/>
    </w:p>
    <w:p w14:paraId="000000AC" w14:textId="77777777" w:rsidR="004770AD" w:rsidRDefault="1818C9A5" w:rsidP="1818C9A5">
      <w:pPr>
        <w:pStyle w:val="Normal0"/>
        <w:numPr>
          <w:ilvl w:val="0"/>
          <w:numId w:val="3"/>
        </w:numPr>
        <w:pBdr>
          <w:top w:val="nil"/>
          <w:left w:val="nil"/>
          <w:bottom w:val="nil"/>
          <w:right w:val="nil"/>
          <w:between w:val="nil"/>
        </w:pBdr>
        <w:shd w:val="clear" w:color="auto" w:fill="FFFFFF" w:themeFill="background1"/>
        <w:spacing w:after="0" w:line="266" w:lineRule="auto"/>
        <w:ind w:left="426" w:hanging="426"/>
        <w:jc w:val="both"/>
        <w:rPr>
          <w:rFonts w:asciiTheme="minorHAnsi" w:eastAsiaTheme="minorEastAsia" w:hAnsiTheme="minorHAnsi" w:cstheme="minorBidi"/>
          <w:color w:val="00000A"/>
          <w:sz w:val="24"/>
          <w:szCs w:val="24"/>
        </w:rPr>
      </w:pPr>
      <w:r w:rsidRPr="1818C9A5">
        <w:rPr>
          <w:rFonts w:asciiTheme="minorHAnsi" w:eastAsiaTheme="minorEastAsia" w:hAnsiTheme="minorHAnsi" w:cstheme="minorBidi"/>
          <w:color w:val="00000A"/>
          <w:sz w:val="24"/>
          <w:szCs w:val="24"/>
        </w:rPr>
        <w:t xml:space="preserve">The complaint is fully understood – this may require meeting with or talking to the complainant </w:t>
      </w:r>
    </w:p>
    <w:p w14:paraId="000000AD" w14:textId="77777777" w:rsidR="004770AD" w:rsidRDefault="1818C9A5" w:rsidP="1818C9A5">
      <w:pPr>
        <w:pStyle w:val="Normal0"/>
        <w:numPr>
          <w:ilvl w:val="0"/>
          <w:numId w:val="3"/>
        </w:numPr>
        <w:pBdr>
          <w:top w:val="nil"/>
          <w:left w:val="nil"/>
          <w:bottom w:val="nil"/>
          <w:right w:val="nil"/>
          <w:between w:val="nil"/>
        </w:pBdr>
        <w:shd w:val="clear" w:color="auto" w:fill="FFFFFF" w:themeFill="background1"/>
        <w:spacing w:after="0" w:line="266" w:lineRule="auto"/>
        <w:ind w:left="426" w:hanging="426"/>
        <w:jc w:val="both"/>
        <w:rPr>
          <w:rFonts w:asciiTheme="minorHAnsi" w:eastAsiaTheme="minorEastAsia" w:hAnsiTheme="minorHAnsi" w:cstheme="minorBidi"/>
          <w:color w:val="00000A"/>
          <w:sz w:val="24"/>
          <w:szCs w:val="24"/>
        </w:rPr>
      </w:pPr>
      <w:r w:rsidRPr="1818C9A5">
        <w:rPr>
          <w:rFonts w:asciiTheme="minorHAnsi" w:eastAsiaTheme="minorEastAsia" w:hAnsiTheme="minorHAnsi" w:cstheme="minorBidi"/>
          <w:color w:val="00000A"/>
          <w:sz w:val="24"/>
          <w:szCs w:val="24"/>
        </w:rPr>
        <w:t>There is an understanding of the response of staff or the situation in which the problem arose. This may involve interviewing or speaking to staff, or reviewing any written information</w:t>
      </w:r>
    </w:p>
    <w:p w14:paraId="000000AE" w14:textId="77777777" w:rsidR="004770AD" w:rsidRDefault="1818C9A5" w:rsidP="1818C9A5">
      <w:pPr>
        <w:pStyle w:val="Normal0"/>
        <w:numPr>
          <w:ilvl w:val="0"/>
          <w:numId w:val="3"/>
        </w:numPr>
        <w:pBdr>
          <w:top w:val="nil"/>
          <w:left w:val="nil"/>
          <w:bottom w:val="nil"/>
          <w:right w:val="nil"/>
          <w:between w:val="nil"/>
        </w:pBdr>
        <w:shd w:val="clear" w:color="auto" w:fill="FFFFFF" w:themeFill="background1"/>
        <w:spacing w:after="0" w:line="266" w:lineRule="auto"/>
        <w:ind w:left="426" w:hanging="426"/>
        <w:jc w:val="both"/>
        <w:rPr>
          <w:rFonts w:asciiTheme="minorHAnsi" w:eastAsiaTheme="minorEastAsia" w:hAnsiTheme="minorHAnsi" w:cstheme="minorBidi"/>
          <w:color w:val="00000A"/>
          <w:sz w:val="24"/>
          <w:szCs w:val="24"/>
        </w:rPr>
      </w:pPr>
      <w:r w:rsidRPr="1818C9A5">
        <w:rPr>
          <w:rFonts w:asciiTheme="minorHAnsi" w:eastAsiaTheme="minorEastAsia" w:hAnsiTheme="minorHAnsi" w:cstheme="minorBidi"/>
          <w:color w:val="00000A"/>
          <w:sz w:val="24"/>
          <w:szCs w:val="24"/>
        </w:rPr>
        <w:t>When interviewing complainants or staff, they should be offered the opportunity to bring someone with them</w:t>
      </w:r>
    </w:p>
    <w:p w14:paraId="000000AF" w14:textId="77777777" w:rsidR="004770AD" w:rsidRDefault="004770AD" w:rsidP="1818C9A5">
      <w:pPr>
        <w:pStyle w:val="Normal0"/>
        <w:pBdr>
          <w:top w:val="nil"/>
          <w:left w:val="nil"/>
          <w:bottom w:val="nil"/>
          <w:right w:val="nil"/>
          <w:between w:val="nil"/>
        </w:pBdr>
        <w:shd w:val="clear" w:color="auto" w:fill="FFFFFF" w:themeFill="background1"/>
        <w:spacing w:after="0" w:line="266" w:lineRule="auto"/>
        <w:ind w:left="426"/>
        <w:jc w:val="both"/>
        <w:rPr>
          <w:rFonts w:asciiTheme="minorHAnsi" w:eastAsiaTheme="minorEastAsia" w:hAnsiTheme="minorHAnsi" w:cstheme="minorBidi"/>
          <w:color w:val="00000A"/>
          <w:sz w:val="24"/>
          <w:szCs w:val="24"/>
        </w:rPr>
      </w:pPr>
    </w:p>
    <w:p w14:paraId="000000B0" w14:textId="77777777" w:rsidR="004770AD" w:rsidRDefault="1818C9A5" w:rsidP="1818C9A5">
      <w:pPr>
        <w:pStyle w:val="heading20"/>
      </w:pPr>
      <w:bookmarkStart w:id="33" w:name="_heading=h.44sinio"/>
      <w:bookmarkStart w:id="34" w:name="_Toc205219294"/>
      <w:bookmarkEnd w:id="33"/>
      <w:r w:rsidRPr="6601E992">
        <w:t>As a result of the investigation actions may include:</w:t>
      </w:r>
      <w:bookmarkEnd w:id="34"/>
    </w:p>
    <w:p w14:paraId="000000B1" w14:textId="77777777" w:rsidR="004770AD" w:rsidRDefault="1818C9A5" w:rsidP="1818C9A5">
      <w:pPr>
        <w:pStyle w:val="Normal0"/>
        <w:numPr>
          <w:ilvl w:val="0"/>
          <w:numId w:val="2"/>
        </w:numPr>
        <w:pBdr>
          <w:top w:val="nil"/>
          <w:left w:val="nil"/>
          <w:bottom w:val="nil"/>
          <w:right w:val="nil"/>
          <w:between w:val="nil"/>
        </w:pBdr>
        <w:spacing w:after="0" w:line="266" w:lineRule="auto"/>
        <w:jc w:val="both"/>
        <w:rPr>
          <w:rFonts w:asciiTheme="minorHAnsi" w:eastAsiaTheme="minorEastAsia" w:hAnsiTheme="minorHAnsi" w:cstheme="minorBidi"/>
          <w:color w:val="00000A"/>
          <w:sz w:val="24"/>
          <w:szCs w:val="24"/>
        </w:rPr>
      </w:pPr>
      <w:r w:rsidRPr="1818C9A5">
        <w:rPr>
          <w:rFonts w:asciiTheme="minorHAnsi" w:eastAsiaTheme="minorEastAsia" w:hAnsiTheme="minorHAnsi" w:cstheme="minorBidi"/>
          <w:color w:val="00000A"/>
          <w:sz w:val="24"/>
          <w:szCs w:val="24"/>
        </w:rPr>
        <w:t>Specific improvements to service</w:t>
      </w:r>
    </w:p>
    <w:p w14:paraId="000000B2" w14:textId="77777777" w:rsidR="004770AD" w:rsidRDefault="1818C9A5" w:rsidP="1818C9A5">
      <w:pPr>
        <w:pStyle w:val="Normal0"/>
        <w:numPr>
          <w:ilvl w:val="0"/>
          <w:numId w:val="2"/>
        </w:numPr>
        <w:pBdr>
          <w:top w:val="nil"/>
          <w:left w:val="nil"/>
          <w:bottom w:val="nil"/>
          <w:right w:val="nil"/>
          <w:between w:val="nil"/>
        </w:pBdr>
        <w:spacing w:after="0" w:line="266" w:lineRule="auto"/>
        <w:jc w:val="both"/>
        <w:rPr>
          <w:rFonts w:asciiTheme="minorHAnsi" w:eastAsiaTheme="minorEastAsia" w:hAnsiTheme="minorHAnsi" w:cstheme="minorBidi"/>
          <w:color w:val="00000A"/>
          <w:sz w:val="24"/>
          <w:szCs w:val="24"/>
        </w:rPr>
      </w:pPr>
      <w:r w:rsidRPr="1818C9A5">
        <w:rPr>
          <w:rFonts w:asciiTheme="minorHAnsi" w:eastAsiaTheme="minorEastAsia" w:hAnsiTheme="minorHAnsi" w:cstheme="minorBidi"/>
          <w:color w:val="00000A"/>
          <w:sz w:val="24"/>
          <w:szCs w:val="24"/>
        </w:rPr>
        <w:t>Bringing together parties to mediate the dispute</w:t>
      </w:r>
    </w:p>
    <w:p w14:paraId="000000B3" w14:textId="77777777" w:rsidR="004770AD" w:rsidRDefault="1818C9A5" w:rsidP="1818C9A5">
      <w:pPr>
        <w:pStyle w:val="Normal0"/>
        <w:numPr>
          <w:ilvl w:val="0"/>
          <w:numId w:val="2"/>
        </w:numPr>
        <w:pBdr>
          <w:top w:val="nil"/>
          <w:left w:val="nil"/>
          <w:bottom w:val="nil"/>
          <w:right w:val="nil"/>
          <w:between w:val="nil"/>
        </w:pBdr>
        <w:spacing w:after="0" w:line="266" w:lineRule="auto"/>
        <w:jc w:val="both"/>
        <w:rPr>
          <w:rFonts w:asciiTheme="minorHAnsi" w:eastAsiaTheme="minorEastAsia" w:hAnsiTheme="minorHAnsi" w:cstheme="minorBidi"/>
          <w:color w:val="00000A"/>
          <w:sz w:val="24"/>
          <w:szCs w:val="24"/>
        </w:rPr>
      </w:pPr>
      <w:r w:rsidRPr="1818C9A5">
        <w:rPr>
          <w:rFonts w:asciiTheme="minorHAnsi" w:eastAsiaTheme="minorEastAsia" w:hAnsiTheme="minorHAnsi" w:cstheme="minorBidi"/>
          <w:color w:val="00000A"/>
          <w:sz w:val="24"/>
          <w:szCs w:val="24"/>
        </w:rPr>
        <w:t>Recommendations on staff training</w:t>
      </w:r>
    </w:p>
    <w:p w14:paraId="000000B4" w14:textId="77777777" w:rsidR="004770AD" w:rsidRDefault="004770AD" w:rsidP="1818C9A5">
      <w:pPr>
        <w:pStyle w:val="Normal0"/>
        <w:pBdr>
          <w:top w:val="nil"/>
          <w:left w:val="nil"/>
          <w:bottom w:val="nil"/>
          <w:right w:val="nil"/>
          <w:between w:val="nil"/>
        </w:pBdr>
        <w:spacing w:after="0" w:line="266" w:lineRule="auto"/>
        <w:jc w:val="both"/>
        <w:rPr>
          <w:rFonts w:asciiTheme="minorHAnsi" w:eastAsiaTheme="minorEastAsia" w:hAnsiTheme="minorHAnsi" w:cstheme="minorBidi"/>
          <w:color w:val="00000A"/>
          <w:sz w:val="24"/>
          <w:szCs w:val="24"/>
        </w:rPr>
      </w:pPr>
    </w:p>
    <w:p w14:paraId="000000B7" w14:textId="24CFB601" w:rsidR="004770AD" w:rsidRDefault="004770AD" w:rsidP="724FE49B">
      <w:pPr>
        <w:pStyle w:val="Normal0"/>
        <w:pBdr>
          <w:top w:val="nil"/>
          <w:left w:val="nil"/>
          <w:bottom w:val="nil"/>
          <w:right w:val="nil"/>
          <w:between w:val="nil"/>
        </w:pBdr>
        <w:spacing w:after="0" w:line="266" w:lineRule="auto"/>
        <w:jc w:val="both"/>
        <w:rPr>
          <w:rFonts w:asciiTheme="minorHAnsi" w:eastAsiaTheme="minorEastAsia" w:hAnsiTheme="minorHAnsi" w:cstheme="minorBidi"/>
          <w:color w:val="00000A"/>
          <w:sz w:val="24"/>
          <w:szCs w:val="24"/>
        </w:rPr>
      </w:pPr>
    </w:p>
    <w:p w14:paraId="000000B8" w14:textId="77777777" w:rsidR="004770AD" w:rsidRDefault="1818C9A5" w:rsidP="1818C9A5">
      <w:pPr>
        <w:pStyle w:val="Normal0"/>
        <w:pBdr>
          <w:top w:val="nil"/>
          <w:left w:val="nil"/>
          <w:bottom w:val="nil"/>
          <w:right w:val="nil"/>
          <w:between w:val="nil"/>
        </w:pBdr>
        <w:spacing w:after="0" w:line="266" w:lineRule="auto"/>
        <w:jc w:val="both"/>
        <w:rPr>
          <w:rFonts w:asciiTheme="minorHAnsi" w:eastAsiaTheme="minorEastAsia" w:hAnsiTheme="minorHAnsi" w:cstheme="minorBidi"/>
          <w:color w:val="00000A"/>
          <w:sz w:val="24"/>
          <w:szCs w:val="24"/>
        </w:rPr>
      </w:pPr>
      <w:r w:rsidRPr="1818C9A5">
        <w:rPr>
          <w:rFonts w:asciiTheme="minorHAnsi" w:eastAsiaTheme="minorEastAsia" w:hAnsiTheme="minorHAnsi" w:cstheme="minorBidi"/>
          <w:b/>
          <w:bCs/>
          <w:color w:val="1F497D"/>
          <w:sz w:val="26"/>
          <w:szCs w:val="26"/>
        </w:rPr>
        <w:t>Record keeping:</w:t>
      </w:r>
    </w:p>
    <w:p w14:paraId="000000B9" w14:textId="77777777" w:rsidR="004770AD" w:rsidRDefault="1818C9A5" w:rsidP="1818C9A5">
      <w:pPr>
        <w:pStyle w:val="Normal0"/>
        <w:numPr>
          <w:ilvl w:val="0"/>
          <w:numId w:val="1"/>
        </w:numPr>
        <w:spacing w:after="0" w:line="266" w:lineRule="auto"/>
        <w:jc w:val="both"/>
        <w:rPr>
          <w:rFonts w:asciiTheme="minorHAnsi" w:eastAsiaTheme="minorEastAsia" w:hAnsiTheme="minorHAnsi" w:cstheme="minorBidi"/>
          <w:sz w:val="24"/>
          <w:szCs w:val="24"/>
        </w:rPr>
      </w:pPr>
      <w:r w:rsidRPr="1818C9A5">
        <w:rPr>
          <w:rFonts w:asciiTheme="minorHAnsi" w:eastAsiaTheme="minorEastAsia" w:hAnsiTheme="minorHAnsi" w:cstheme="minorBidi"/>
          <w:color w:val="00000A"/>
          <w:sz w:val="24"/>
          <w:szCs w:val="24"/>
        </w:rPr>
        <w:t>All complaints will be recorded on the incidents/complaints/safeguarding log and will include the following information</w:t>
      </w:r>
    </w:p>
    <w:p w14:paraId="000000BA" w14:textId="015B71AC" w:rsidR="004770AD" w:rsidRDefault="1818C9A5" w:rsidP="1818C9A5">
      <w:pPr>
        <w:pStyle w:val="Normal0"/>
        <w:numPr>
          <w:ilvl w:val="1"/>
          <w:numId w:val="1"/>
        </w:numPr>
        <w:spacing w:after="0" w:line="266" w:lineRule="auto"/>
        <w:jc w:val="both"/>
        <w:rPr>
          <w:rFonts w:asciiTheme="minorHAnsi" w:eastAsiaTheme="minorEastAsia" w:hAnsiTheme="minorHAnsi" w:cstheme="minorBidi"/>
          <w:color w:val="00000A"/>
          <w:sz w:val="24"/>
          <w:szCs w:val="24"/>
        </w:rPr>
      </w:pPr>
      <w:r w:rsidRPr="1818C9A5">
        <w:rPr>
          <w:rFonts w:asciiTheme="minorHAnsi" w:eastAsiaTheme="minorEastAsia" w:hAnsiTheme="minorHAnsi" w:cstheme="minorBidi"/>
          <w:color w:val="00000A"/>
          <w:sz w:val="24"/>
          <w:szCs w:val="24"/>
        </w:rPr>
        <w:t>date r</w:t>
      </w:r>
      <w:r w:rsidR="00D75E79">
        <w:rPr>
          <w:rFonts w:asciiTheme="minorHAnsi" w:eastAsiaTheme="minorEastAsia" w:hAnsiTheme="minorHAnsi" w:cstheme="minorBidi"/>
          <w:color w:val="00000A"/>
          <w:sz w:val="24"/>
          <w:szCs w:val="24"/>
        </w:rPr>
        <w:t>aised</w:t>
      </w:r>
    </w:p>
    <w:p w14:paraId="000000BB" w14:textId="42BBC83F" w:rsidR="004770AD" w:rsidRDefault="1818C9A5" w:rsidP="1818C9A5">
      <w:pPr>
        <w:pStyle w:val="Normal0"/>
        <w:numPr>
          <w:ilvl w:val="1"/>
          <w:numId w:val="1"/>
        </w:numPr>
        <w:spacing w:after="0" w:line="266" w:lineRule="auto"/>
        <w:jc w:val="both"/>
        <w:rPr>
          <w:rFonts w:asciiTheme="minorHAnsi" w:eastAsiaTheme="minorEastAsia" w:hAnsiTheme="minorHAnsi" w:cstheme="minorBidi"/>
          <w:color w:val="00000A"/>
          <w:sz w:val="24"/>
          <w:szCs w:val="24"/>
        </w:rPr>
      </w:pPr>
      <w:r w:rsidRPr="1818C9A5">
        <w:rPr>
          <w:rFonts w:asciiTheme="minorHAnsi" w:eastAsiaTheme="minorEastAsia" w:hAnsiTheme="minorHAnsi" w:cstheme="minorBidi"/>
          <w:color w:val="00000A"/>
          <w:sz w:val="24"/>
          <w:szCs w:val="24"/>
        </w:rPr>
        <w:t xml:space="preserve">date </w:t>
      </w:r>
      <w:r w:rsidR="00795CA9">
        <w:rPr>
          <w:rFonts w:asciiTheme="minorHAnsi" w:eastAsiaTheme="minorEastAsia" w:hAnsiTheme="minorHAnsi" w:cstheme="minorBidi"/>
          <w:color w:val="00000A"/>
          <w:sz w:val="24"/>
          <w:szCs w:val="24"/>
        </w:rPr>
        <w:t>response is required</w:t>
      </w:r>
    </w:p>
    <w:p w14:paraId="000000BC" w14:textId="77777777" w:rsidR="004770AD" w:rsidRDefault="1818C9A5" w:rsidP="1818C9A5">
      <w:pPr>
        <w:pStyle w:val="Normal0"/>
        <w:numPr>
          <w:ilvl w:val="1"/>
          <w:numId w:val="1"/>
        </w:numPr>
        <w:spacing w:after="0" w:line="266" w:lineRule="auto"/>
        <w:jc w:val="both"/>
        <w:rPr>
          <w:rFonts w:asciiTheme="minorHAnsi" w:eastAsiaTheme="minorEastAsia" w:hAnsiTheme="minorHAnsi" w:cstheme="minorBidi"/>
          <w:color w:val="00000A"/>
          <w:sz w:val="24"/>
          <w:szCs w:val="24"/>
        </w:rPr>
      </w:pPr>
      <w:r w:rsidRPr="1818C9A5">
        <w:rPr>
          <w:rFonts w:asciiTheme="minorHAnsi" w:eastAsiaTheme="minorEastAsia" w:hAnsiTheme="minorHAnsi" w:cstheme="minorBidi"/>
          <w:color w:val="00000A"/>
          <w:sz w:val="24"/>
          <w:szCs w:val="24"/>
        </w:rPr>
        <w:t>name of reporter</w:t>
      </w:r>
    </w:p>
    <w:p w14:paraId="0D71DE8A" w14:textId="193F11EC" w:rsidR="00D75E79" w:rsidRDefault="1818C9A5" w:rsidP="1818C9A5">
      <w:pPr>
        <w:pStyle w:val="Normal0"/>
        <w:numPr>
          <w:ilvl w:val="1"/>
          <w:numId w:val="1"/>
        </w:numPr>
        <w:spacing w:after="0" w:line="266" w:lineRule="auto"/>
        <w:jc w:val="both"/>
        <w:rPr>
          <w:rFonts w:asciiTheme="minorHAnsi" w:eastAsiaTheme="minorEastAsia" w:hAnsiTheme="minorHAnsi" w:cstheme="minorBidi"/>
          <w:color w:val="00000A"/>
          <w:sz w:val="24"/>
          <w:szCs w:val="24"/>
        </w:rPr>
      </w:pPr>
      <w:r w:rsidRPr="1818C9A5">
        <w:rPr>
          <w:rFonts w:asciiTheme="minorHAnsi" w:eastAsiaTheme="minorEastAsia" w:hAnsiTheme="minorHAnsi" w:cstheme="minorBidi"/>
          <w:color w:val="00000A"/>
          <w:sz w:val="24"/>
          <w:szCs w:val="24"/>
        </w:rPr>
        <w:t xml:space="preserve">whether it is a formal </w:t>
      </w:r>
      <w:r w:rsidR="00D75E79">
        <w:rPr>
          <w:rFonts w:asciiTheme="minorHAnsi" w:eastAsiaTheme="minorEastAsia" w:hAnsiTheme="minorHAnsi" w:cstheme="minorBidi"/>
          <w:color w:val="00000A"/>
          <w:sz w:val="24"/>
          <w:szCs w:val="24"/>
        </w:rPr>
        <w:t xml:space="preserve">or non-formal </w:t>
      </w:r>
      <w:r w:rsidRPr="1818C9A5">
        <w:rPr>
          <w:rFonts w:asciiTheme="minorHAnsi" w:eastAsiaTheme="minorEastAsia" w:hAnsiTheme="minorHAnsi" w:cstheme="minorBidi"/>
          <w:color w:val="00000A"/>
          <w:sz w:val="24"/>
          <w:szCs w:val="24"/>
        </w:rPr>
        <w:t>complaint</w:t>
      </w:r>
    </w:p>
    <w:p w14:paraId="000000BD" w14:textId="5E58735F" w:rsidR="004770AD" w:rsidRDefault="1818C9A5" w:rsidP="1818C9A5">
      <w:pPr>
        <w:pStyle w:val="Normal0"/>
        <w:numPr>
          <w:ilvl w:val="1"/>
          <w:numId w:val="1"/>
        </w:numPr>
        <w:spacing w:after="0" w:line="266" w:lineRule="auto"/>
        <w:jc w:val="both"/>
        <w:rPr>
          <w:rFonts w:asciiTheme="minorHAnsi" w:eastAsiaTheme="minorEastAsia" w:hAnsiTheme="minorHAnsi" w:cstheme="minorBidi"/>
          <w:color w:val="00000A"/>
          <w:sz w:val="24"/>
          <w:szCs w:val="24"/>
        </w:rPr>
      </w:pPr>
      <w:r w:rsidRPr="1818C9A5">
        <w:rPr>
          <w:rFonts w:asciiTheme="minorHAnsi" w:eastAsiaTheme="minorEastAsia" w:hAnsiTheme="minorHAnsi" w:cstheme="minorBidi"/>
          <w:color w:val="00000A"/>
          <w:sz w:val="24"/>
          <w:szCs w:val="24"/>
        </w:rPr>
        <w:t>whether it was upheld</w:t>
      </w:r>
    </w:p>
    <w:p w14:paraId="000000C0" w14:textId="77777777" w:rsidR="004770AD" w:rsidRDefault="1818C9A5" w:rsidP="1818C9A5">
      <w:pPr>
        <w:pStyle w:val="Normal0"/>
        <w:numPr>
          <w:ilvl w:val="1"/>
          <w:numId w:val="1"/>
        </w:numPr>
        <w:spacing w:after="0" w:line="266" w:lineRule="auto"/>
        <w:jc w:val="both"/>
        <w:rPr>
          <w:rFonts w:asciiTheme="minorHAnsi" w:eastAsiaTheme="minorEastAsia" w:hAnsiTheme="minorHAnsi" w:cstheme="minorBidi"/>
          <w:color w:val="00000A"/>
          <w:sz w:val="24"/>
          <w:szCs w:val="24"/>
        </w:rPr>
      </w:pPr>
      <w:r w:rsidRPr="1818C9A5">
        <w:rPr>
          <w:rFonts w:asciiTheme="minorHAnsi" w:eastAsiaTheme="minorEastAsia" w:hAnsiTheme="minorHAnsi" w:cstheme="minorBidi"/>
          <w:color w:val="00000A"/>
          <w:sz w:val="24"/>
          <w:szCs w:val="24"/>
        </w:rPr>
        <w:t>summary</w:t>
      </w:r>
    </w:p>
    <w:p w14:paraId="000000C1" w14:textId="77777777" w:rsidR="004770AD" w:rsidRDefault="1818C9A5" w:rsidP="1818C9A5">
      <w:pPr>
        <w:pStyle w:val="Normal0"/>
        <w:numPr>
          <w:ilvl w:val="1"/>
          <w:numId w:val="1"/>
        </w:numPr>
        <w:spacing w:after="0" w:line="266" w:lineRule="auto"/>
        <w:jc w:val="both"/>
        <w:rPr>
          <w:rFonts w:asciiTheme="minorHAnsi" w:eastAsiaTheme="minorEastAsia" w:hAnsiTheme="minorHAnsi" w:cstheme="minorBidi"/>
          <w:color w:val="00000A"/>
          <w:sz w:val="24"/>
          <w:szCs w:val="24"/>
        </w:rPr>
      </w:pPr>
      <w:r w:rsidRPr="1818C9A5">
        <w:rPr>
          <w:rFonts w:asciiTheme="minorHAnsi" w:eastAsiaTheme="minorEastAsia" w:hAnsiTheme="minorHAnsi" w:cstheme="minorBidi"/>
          <w:color w:val="00000A"/>
          <w:sz w:val="24"/>
          <w:szCs w:val="24"/>
        </w:rPr>
        <w:t>action</w:t>
      </w:r>
    </w:p>
    <w:p w14:paraId="000000C2" w14:textId="77777777" w:rsidR="004770AD" w:rsidRDefault="1818C9A5" w:rsidP="1818C9A5">
      <w:pPr>
        <w:pStyle w:val="Normal0"/>
        <w:numPr>
          <w:ilvl w:val="1"/>
          <w:numId w:val="1"/>
        </w:numPr>
        <w:spacing w:after="0" w:line="266" w:lineRule="auto"/>
        <w:jc w:val="both"/>
        <w:rPr>
          <w:rFonts w:asciiTheme="minorHAnsi" w:eastAsiaTheme="minorEastAsia" w:hAnsiTheme="minorHAnsi" w:cstheme="minorBidi"/>
          <w:color w:val="00000A"/>
          <w:sz w:val="24"/>
          <w:szCs w:val="24"/>
        </w:rPr>
      </w:pPr>
      <w:r w:rsidRPr="1818C9A5">
        <w:rPr>
          <w:rFonts w:asciiTheme="minorHAnsi" w:eastAsiaTheme="minorEastAsia" w:hAnsiTheme="minorHAnsi" w:cstheme="minorBidi"/>
          <w:color w:val="00000A"/>
          <w:sz w:val="24"/>
          <w:szCs w:val="24"/>
        </w:rPr>
        <w:t xml:space="preserve">learning points </w:t>
      </w:r>
    </w:p>
    <w:p w14:paraId="000000C3" w14:textId="49910EFF" w:rsidR="004770AD" w:rsidRDefault="1818C9A5" w:rsidP="1818C9A5">
      <w:pPr>
        <w:pStyle w:val="Normal0"/>
        <w:numPr>
          <w:ilvl w:val="1"/>
          <w:numId w:val="1"/>
        </w:numPr>
        <w:spacing w:after="0" w:line="266" w:lineRule="auto"/>
        <w:jc w:val="both"/>
        <w:rPr>
          <w:rFonts w:asciiTheme="minorHAnsi" w:eastAsiaTheme="minorEastAsia" w:hAnsiTheme="minorHAnsi" w:cstheme="minorBidi"/>
          <w:color w:val="00000A"/>
          <w:sz w:val="24"/>
          <w:szCs w:val="24"/>
        </w:rPr>
      </w:pPr>
      <w:r w:rsidRPr="1818C9A5">
        <w:rPr>
          <w:rFonts w:asciiTheme="minorHAnsi" w:eastAsiaTheme="minorEastAsia" w:hAnsiTheme="minorHAnsi" w:cstheme="minorBidi"/>
          <w:color w:val="00000A"/>
          <w:sz w:val="24"/>
          <w:szCs w:val="24"/>
        </w:rPr>
        <w:t xml:space="preserve">whether the patient </w:t>
      </w:r>
      <w:r w:rsidR="00795CA9">
        <w:rPr>
          <w:rFonts w:asciiTheme="minorHAnsi" w:eastAsiaTheme="minorEastAsia" w:hAnsiTheme="minorHAnsi" w:cstheme="minorBidi"/>
          <w:color w:val="00000A"/>
          <w:sz w:val="24"/>
          <w:szCs w:val="24"/>
        </w:rPr>
        <w:t>was sent a request for feedback on our complaints procedure</w:t>
      </w:r>
    </w:p>
    <w:p w14:paraId="000000C4" w14:textId="77777777" w:rsidR="004770AD" w:rsidRDefault="1818C9A5" w:rsidP="1818C9A5">
      <w:pPr>
        <w:pStyle w:val="heading10"/>
      </w:pPr>
      <w:bookmarkStart w:id="35" w:name="_heading=h.2jxsxqh"/>
      <w:bookmarkStart w:id="36" w:name="_Toc1831580030"/>
      <w:bookmarkEnd w:id="35"/>
      <w:r w:rsidRPr="6601E992">
        <w:t>When complaints cannot be resolved locally</w:t>
      </w:r>
      <w:bookmarkEnd w:id="36"/>
    </w:p>
    <w:p w14:paraId="000000C5" w14:textId="77777777" w:rsidR="004770AD" w:rsidRDefault="1818C9A5" w:rsidP="1818C9A5">
      <w:pPr>
        <w:pStyle w:val="Normal0"/>
        <w:spacing w:after="0" w:line="266" w:lineRule="auto"/>
        <w:jc w:val="both"/>
        <w:rPr>
          <w:rFonts w:asciiTheme="minorHAnsi" w:eastAsiaTheme="minorEastAsia" w:hAnsiTheme="minorHAnsi" w:cstheme="minorBidi"/>
          <w:sz w:val="24"/>
          <w:szCs w:val="24"/>
        </w:rPr>
      </w:pPr>
      <w:r w:rsidRPr="1818C9A5">
        <w:rPr>
          <w:rFonts w:asciiTheme="minorHAnsi" w:eastAsiaTheme="minorEastAsia" w:hAnsiTheme="minorHAnsi" w:cstheme="minorBidi"/>
          <w:sz w:val="24"/>
          <w:szCs w:val="24"/>
        </w:rPr>
        <w:t xml:space="preserve">If complaints cannot be resolved by the above process, then the complainant should be advised that in respect of our NHS service they may contact the: </w:t>
      </w:r>
    </w:p>
    <w:p w14:paraId="000000C6" w14:textId="77777777" w:rsidR="004770AD" w:rsidRDefault="004770AD" w:rsidP="1818C9A5">
      <w:pPr>
        <w:pStyle w:val="Normal0"/>
        <w:spacing w:after="0" w:line="266" w:lineRule="auto"/>
        <w:jc w:val="both"/>
        <w:rPr>
          <w:rFonts w:asciiTheme="minorHAnsi" w:eastAsiaTheme="minorEastAsia" w:hAnsiTheme="minorHAnsi" w:cstheme="minorBidi"/>
          <w:sz w:val="24"/>
          <w:szCs w:val="24"/>
        </w:rPr>
      </w:pPr>
    </w:p>
    <w:p w14:paraId="000000C7" w14:textId="77777777" w:rsidR="004770AD" w:rsidRDefault="1818C9A5" w:rsidP="1818C9A5">
      <w:pPr>
        <w:pStyle w:val="Normal0"/>
        <w:spacing w:after="0" w:line="266" w:lineRule="auto"/>
        <w:jc w:val="both"/>
        <w:rPr>
          <w:rFonts w:asciiTheme="minorHAnsi" w:eastAsiaTheme="minorEastAsia" w:hAnsiTheme="minorHAnsi" w:cstheme="minorBidi"/>
          <w:sz w:val="24"/>
          <w:szCs w:val="24"/>
        </w:rPr>
      </w:pPr>
      <w:r w:rsidRPr="1818C9A5">
        <w:rPr>
          <w:rFonts w:asciiTheme="minorHAnsi" w:eastAsiaTheme="minorEastAsia" w:hAnsiTheme="minorHAnsi" w:cstheme="minorBidi"/>
          <w:sz w:val="24"/>
          <w:szCs w:val="24"/>
        </w:rPr>
        <w:t xml:space="preserve">Parliamentary and Health Service Ombudsman </w:t>
      </w:r>
    </w:p>
    <w:p w14:paraId="000000C8" w14:textId="77777777" w:rsidR="004770AD" w:rsidRDefault="1818C9A5" w:rsidP="1818C9A5">
      <w:pPr>
        <w:pStyle w:val="Normal0"/>
        <w:spacing w:after="0" w:line="266" w:lineRule="auto"/>
        <w:jc w:val="both"/>
        <w:rPr>
          <w:rFonts w:asciiTheme="minorHAnsi" w:eastAsiaTheme="minorEastAsia" w:hAnsiTheme="minorHAnsi" w:cstheme="minorBidi"/>
          <w:sz w:val="24"/>
          <w:szCs w:val="24"/>
        </w:rPr>
      </w:pPr>
      <w:r w:rsidRPr="1818C9A5">
        <w:rPr>
          <w:rFonts w:asciiTheme="minorHAnsi" w:eastAsiaTheme="minorEastAsia" w:hAnsiTheme="minorHAnsi" w:cstheme="minorBidi"/>
          <w:sz w:val="24"/>
          <w:szCs w:val="24"/>
        </w:rPr>
        <w:t xml:space="preserve">Millbank Tower, </w:t>
      </w:r>
    </w:p>
    <w:p w14:paraId="000000C9" w14:textId="77777777" w:rsidR="004770AD" w:rsidRDefault="1818C9A5" w:rsidP="1818C9A5">
      <w:pPr>
        <w:pStyle w:val="Normal0"/>
        <w:spacing w:after="0" w:line="266" w:lineRule="auto"/>
        <w:jc w:val="both"/>
        <w:rPr>
          <w:rFonts w:asciiTheme="minorHAnsi" w:eastAsiaTheme="minorEastAsia" w:hAnsiTheme="minorHAnsi" w:cstheme="minorBidi"/>
          <w:sz w:val="24"/>
          <w:szCs w:val="24"/>
        </w:rPr>
      </w:pPr>
      <w:r w:rsidRPr="1818C9A5">
        <w:rPr>
          <w:rFonts w:asciiTheme="minorHAnsi" w:eastAsiaTheme="minorEastAsia" w:hAnsiTheme="minorHAnsi" w:cstheme="minorBidi"/>
          <w:sz w:val="24"/>
          <w:szCs w:val="24"/>
        </w:rPr>
        <w:t xml:space="preserve">Millbank, </w:t>
      </w:r>
    </w:p>
    <w:p w14:paraId="000000CA" w14:textId="77777777" w:rsidR="004770AD" w:rsidRDefault="1818C9A5" w:rsidP="1818C9A5">
      <w:pPr>
        <w:pStyle w:val="Normal0"/>
        <w:spacing w:after="0" w:line="266" w:lineRule="auto"/>
        <w:jc w:val="both"/>
        <w:rPr>
          <w:rFonts w:asciiTheme="minorHAnsi" w:eastAsiaTheme="minorEastAsia" w:hAnsiTheme="minorHAnsi" w:cstheme="minorBidi"/>
          <w:sz w:val="24"/>
          <w:szCs w:val="24"/>
        </w:rPr>
      </w:pPr>
      <w:r w:rsidRPr="1818C9A5">
        <w:rPr>
          <w:rFonts w:asciiTheme="minorHAnsi" w:eastAsiaTheme="minorEastAsia" w:hAnsiTheme="minorHAnsi" w:cstheme="minorBidi"/>
          <w:sz w:val="24"/>
          <w:szCs w:val="24"/>
        </w:rPr>
        <w:t>London, SW1P 4QP.</w:t>
      </w:r>
    </w:p>
    <w:p w14:paraId="000000CB" w14:textId="77777777" w:rsidR="004770AD" w:rsidRDefault="004770AD" w:rsidP="1818C9A5">
      <w:pPr>
        <w:pStyle w:val="Normal0"/>
        <w:spacing w:after="0" w:line="266" w:lineRule="auto"/>
        <w:jc w:val="both"/>
        <w:rPr>
          <w:rFonts w:asciiTheme="minorHAnsi" w:eastAsiaTheme="minorEastAsia" w:hAnsiTheme="minorHAnsi" w:cstheme="minorBidi"/>
          <w:sz w:val="24"/>
          <w:szCs w:val="24"/>
        </w:rPr>
      </w:pPr>
    </w:p>
    <w:p w14:paraId="000000CD" w14:textId="77777777" w:rsidR="004770AD" w:rsidRDefault="1818C9A5" w:rsidP="1818C9A5">
      <w:pPr>
        <w:pStyle w:val="heading20"/>
        <w:rPr>
          <w:sz w:val="24"/>
          <w:szCs w:val="24"/>
        </w:rPr>
      </w:pPr>
      <w:bookmarkStart w:id="37" w:name="_heading=h.z337ya" w:colFirst="0" w:colLast="0"/>
      <w:bookmarkStart w:id="38" w:name="_Toc1118850742"/>
      <w:bookmarkEnd w:id="37"/>
      <w:r w:rsidRPr="1818C9A5">
        <w:lastRenderedPageBreak/>
        <w:t>Obtaining feedback</w:t>
      </w:r>
      <w:bookmarkEnd w:id="38"/>
    </w:p>
    <w:p w14:paraId="000000CE" w14:textId="1E16ADED" w:rsidR="004770AD" w:rsidRDefault="1818C9A5" w:rsidP="1818C9A5">
      <w:pPr>
        <w:pStyle w:val="Normal0"/>
        <w:spacing w:after="0" w:line="266" w:lineRule="auto"/>
        <w:jc w:val="both"/>
        <w:rPr>
          <w:rFonts w:asciiTheme="minorHAnsi" w:eastAsiaTheme="minorEastAsia" w:hAnsiTheme="minorHAnsi" w:cstheme="minorBidi"/>
          <w:sz w:val="24"/>
          <w:szCs w:val="24"/>
        </w:rPr>
      </w:pPr>
      <w:r w:rsidRPr="724FE49B">
        <w:rPr>
          <w:rFonts w:asciiTheme="minorHAnsi" w:eastAsiaTheme="minorEastAsia" w:hAnsiTheme="minorHAnsi" w:cstheme="minorBidi"/>
          <w:sz w:val="24"/>
          <w:szCs w:val="24"/>
        </w:rPr>
        <w:t xml:space="preserve">All complaints will be </w:t>
      </w:r>
      <w:r w:rsidR="00795CA9">
        <w:rPr>
          <w:rFonts w:asciiTheme="minorHAnsi" w:eastAsiaTheme="minorEastAsia" w:hAnsiTheme="minorHAnsi" w:cstheme="minorBidi"/>
          <w:sz w:val="24"/>
          <w:szCs w:val="24"/>
        </w:rPr>
        <w:t>shared with the relevant clinical leads and service managers</w:t>
      </w:r>
      <w:r w:rsidRPr="724FE49B">
        <w:rPr>
          <w:rFonts w:asciiTheme="minorHAnsi" w:eastAsiaTheme="minorEastAsia" w:hAnsiTheme="minorHAnsi" w:cstheme="minorBidi"/>
          <w:sz w:val="24"/>
          <w:szCs w:val="24"/>
        </w:rPr>
        <w:t xml:space="preserve">. Once a complaint is confirmed as resolved, a feedback request </w:t>
      </w:r>
      <w:r w:rsidR="1DBAAA6B" w:rsidRPr="724FE49B">
        <w:rPr>
          <w:rFonts w:asciiTheme="minorHAnsi" w:eastAsiaTheme="minorEastAsia" w:hAnsiTheme="minorHAnsi" w:cstheme="minorBidi"/>
          <w:sz w:val="24"/>
          <w:szCs w:val="24"/>
        </w:rPr>
        <w:t>note</w:t>
      </w:r>
      <w:r w:rsidRPr="724FE49B">
        <w:rPr>
          <w:rFonts w:asciiTheme="minorHAnsi" w:eastAsiaTheme="minorEastAsia" w:hAnsiTheme="minorHAnsi" w:cstheme="minorBidi"/>
          <w:sz w:val="24"/>
          <w:szCs w:val="24"/>
        </w:rPr>
        <w:t xml:space="preserve"> will be sent to the complainant </w:t>
      </w:r>
      <w:r w:rsidR="1277E620" w:rsidRPr="724FE49B">
        <w:rPr>
          <w:rFonts w:asciiTheme="minorHAnsi" w:eastAsiaTheme="minorEastAsia" w:hAnsiTheme="minorHAnsi" w:cstheme="minorBidi"/>
          <w:sz w:val="24"/>
          <w:szCs w:val="24"/>
        </w:rPr>
        <w:t xml:space="preserve">via the portal by the Patient Experience Manager </w:t>
      </w:r>
      <w:r w:rsidRPr="724FE49B">
        <w:rPr>
          <w:rFonts w:asciiTheme="minorHAnsi" w:eastAsiaTheme="minorEastAsia" w:hAnsiTheme="minorHAnsi" w:cstheme="minorBidi"/>
          <w:sz w:val="24"/>
          <w:szCs w:val="24"/>
        </w:rPr>
        <w:t>requesting a rating out of 5 together with any comments relating to their experience of making a complaint. Feedback will be reviewed at regular intervals by the Executive team.</w:t>
      </w:r>
    </w:p>
    <w:p w14:paraId="000000CF" w14:textId="77777777" w:rsidR="004770AD" w:rsidRDefault="004770AD" w:rsidP="1818C9A5">
      <w:pPr>
        <w:pStyle w:val="Normal0"/>
        <w:spacing w:after="0" w:line="266" w:lineRule="auto"/>
        <w:jc w:val="both"/>
        <w:rPr>
          <w:rFonts w:asciiTheme="minorHAnsi" w:eastAsiaTheme="minorEastAsia" w:hAnsiTheme="minorHAnsi" w:cstheme="minorBidi"/>
          <w:sz w:val="24"/>
          <w:szCs w:val="24"/>
        </w:rPr>
      </w:pPr>
    </w:p>
    <w:p w14:paraId="000000D0" w14:textId="77777777" w:rsidR="004770AD" w:rsidRDefault="004770AD" w:rsidP="1818C9A5">
      <w:pPr>
        <w:pStyle w:val="Normal0"/>
        <w:spacing w:after="0" w:line="266" w:lineRule="auto"/>
        <w:jc w:val="both"/>
        <w:rPr>
          <w:rFonts w:asciiTheme="minorHAnsi" w:eastAsiaTheme="minorEastAsia" w:hAnsiTheme="minorHAnsi" w:cstheme="minorBidi"/>
          <w:sz w:val="24"/>
          <w:szCs w:val="24"/>
        </w:rPr>
      </w:pPr>
    </w:p>
    <w:sectPr w:rsidR="004770AD">
      <w:headerReference w:type="default" r:id="rId11"/>
      <w:footerReference w:type="default" r:id="rId12"/>
      <w:pgSz w:w="11906" w:h="16838"/>
      <w:pgMar w:top="1440" w:right="1133"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502D2" w14:textId="77777777" w:rsidR="00675E9F" w:rsidRDefault="00675E9F">
      <w:pPr>
        <w:spacing w:after="0" w:line="240" w:lineRule="auto"/>
      </w:pPr>
      <w:r>
        <w:separator/>
      </w:r>
    </w:p>
  </w:endnote>
  <w:endnote w:type="continuationSeparator" w:id="0">
    <w:p w14:paraId="354977B7" w14:textId="77777777" w:rsidR="00675E9F" w:rsidRDefault="00675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Arial Unicode M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2" w14:textId="3FBE5A21" w:rsidR="004770AD" w:rsidRDefault="00534E4A">
    <w:pPr>
      <w:pStyle w:val="Normal0"/>
      <w:pBdr>
        <w:top w:val="nil"/>
        <w:left w:val="nil"/>
        <w:bottom w:val="nil"/>
        <w:right w:val="nil"/>
        <w:between w:val="nil"/>
      </w:pBdr>
      <w:tabs>
        <w:tab w:val="center" w:pos="4513"/>
        <w:tab w:val="right" w:pos="9026"/>
      </w:tabs>
      <w:spacing w:after="0" w:line="240" w:lineRule="auto"/>
      <w:jc w:val="center"/>
      <w:rPr>
        <w:color w:val="000000"/>
      </w:rPr>
    </w:pPr>
    <w:r>
      <w:rPr>
        <w:rFonts w:ascii="Arial" w:eastAsia="Arial" w:hAnsi="Arial" w:cs="Arial"/>
        <w:color w:val="000000"/>
        <w:sz w:val="20"/>
        <w:szCs w:val="20"/>
      </w:rPr>
      <w:t>Psychiatry-UK Complaints Policy version 1.</w:t>
    </w:r>
    <w:r w:rsidR="00D310D2">
      <w:rPr>
        <w:rFonts w:ascii="Arial" w:eastAsia="Arial" w:hAnsi="Arial" w:cs="Arial"/>
        <w:sz w:val="20"/>
        <w:szCs w:val="20"/>
      </w:rPr>
      <w:t>8</w:t>
    </w:r>
    <w:r>
      <w:rPr>
        <w:rFonts w:ascii="Arial" w:eastAsia="Arial" w:hAnsi="Arial" w:cs="Arial"/>
        <w:color w:val="000000"/>
        <w:sz w:val="20"/>
        <w:szCs w:val="20"/>
      </w:rPr>
      <w:t xml:space="preserve"> </w:t>
    </w:r>
    <w:r w:rsidR="00D310D2">
      <w:rPr>
        <w:rFonts w:ascii="Arial" w:eastAsia="Arial" w:hAnsi="Arial" w:cs="Arial"/>
        <w:sz w:val="20"/>
        <w:szCs w:val="20"/>
      </w:rPr>
      <w:t>July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CC746" w14:textId="77777777" w:rsidR="00675E9F" w:rsidRDefault="00675E9F">
      <w:pPr>
        <w:spacing w:after="0" w:line="240" w:lineRule="auto"/>
      </w:pPr>
      <w:r>
        <w:separator/>
      </w:r>
    </w:p>
  </w:footnote>
  <w:footnote w:type="continuationSeparator" w:id="0">
    <w:p w14:paraId="34C8B611" w14:textId="77777777" w:rsidR="00675E9F" w:rsidRDefault="00675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1" w14:textId="57638791" w:rsidR="004770AD" w:rsidRDefault="001E1FB8" w:rsidP="1818C9A5">
    <w:pPr>
      <w:pStyle w:val="Normal0"/>
      <w:pBdr>
        <w:top w:val="nil"/>
        <w:left w:val="nil"/>
        <w:bottom w:val="nil"/>
        <w:right w:val="nil"/>
        <w:between w:val="nil"/>
      </w:pBdr>
      <w:tabs>
        <w:tab w:val="center" w:pos="4513"/>
        <w:tab w:val="right" w:pos="9026"/>
      </w:tabs>
      <w:spacing w:after="0" w:line="240" w:lineRule="auto"/>
      <w:jc w:val="center"/>
      <w:rPr>
        <w:color w:val="000000"/>
      </w:rPr>
    </w:pPr>
    <w:r>
      <w:rPr>
        <w:noProof/>
      </w:rPr>
      <w:drawing>
        <wp:inline distT="0" distB="0" distL="0" distR="0" wp14:anchorId="2054B03A" wp14:editId="16B8A01E">
          <wp:extent cx="3022600" cy="768208"/>
          <wp:effectExtent l="0" t="0" r="0" b="0"/>
          <wp:docPr id="285764574"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764574" name="Picture 1"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5290" cy="779058"/>
                  </a:xfrm>
                  <a:prstGeom prst="rect">
                    <a:avLst/>
                  </a:prstGeom>
                  <a:noFill/>
                  <a:ln>
                    <a:noFill/>
                  </a:ln>
                </pic:spPr>
              </pic:pic>
            </a:graphicData>
          </a:graphic>
        </wp:inline>
      </w:drawing>
    </w:r>
    <w:r w:rsidR="009A492A">
      <w:rPr>
        <w:noProof/>
      </w:rPr>
      <mc:AlternateContent>
        <mc:Choice Requires="wps">
          <w:drawing>
            <wp:inline distT="0" distB="0" distL="0" distR="0" wp14:anchorId="7B649E0A" wp14:editId="5810C2EC">
              <wp:extent cx="304800" cy="304800"/>
              <wp:effectExtent l="0" t="0" r="0" b="0"/>
              <wp:docPr id="413697373"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FBA92" w14:textId="23AD6725" w:rsidR="009A492A" w:rsidRDefault="009A492A" w:rsidP="009A492A">
                          <w:pPr>
                            <w:jc w:val="center"/>
                          </w:pPr>
                          <w:r>
                            <w:rPr>
                              <w:noProof/>
                            </w:rPr>
                            <mc:AlternateContent>
                              <mc:Choice Requires="wps">
                                <w:drawing>
                                  <wp:inline distT="0" distB="0" distL="0" distR="0" wp14:anchorId="30F173C6" wp14:editId="527CDA8A">
                                    <wp:extent cx="121920" cy="121920"/>
                                    <wp:effectExtent l="0" t="0" r="0" b="0"/>
                                    <wp:docPr id="1872741086"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575965" id="Rectangle 2" o:spid="_x0000_s1026"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" filled="f" stroked="f">
                                    <o:lock v:ext="edit" aspectratio="t"/>
                                    <w10:anchorlock/>
                                  </v:rect>
                                </w:pict>
                              </mc:Fallback>
                            </mc:AlternateContent>
                          </w:r>
                        </w:p>
                      </w:txbxContent>
                    </wps:txbx>
                    <wps:bodyPr rot="0" vert="horz" wrap="square" lIns="91440" tIns="45720" rIns="91440" bIns="45720" anchor="t" anchorCtr="0" upright="1">
                      <a:noAutofit/>
                    </wps:bodyPr>
                  </wps:wsp>
                </a:graphicData>
              </a:graphic>
            </wp:inline>
          </w:drawing>
        </mc:Choice>
        <mc:Fallback>
          <w:pict>
            <v:rect w14:anchorId="7B649E0A"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SVuX39gBAACp&#10;AwAADgAAAAAAAAAAAAAAAAAuAgAAZHJzL2Uyb0RvYy54bWxQSwECLQAUAAYACAAAACEATKDpLNgA&#10;AAADAQAADwAAAAAAAAAAAAAAAAAyBAAAZHJzL2Rvd25yZXYueG1sUEsFBgAAAAAEAAQA8wAAADcF&#10;AAAAAA==&#10;" filled="f" stroked="f">
              <o:lock v:ext="edit" aspectratio="t"/>
              <v:textbox>
                <w:txbxContent>
                  <w:p w14:paraId="3BDFBA92" w14:textId="23AD6725" w:rsidR="009A492A" w:rsidRDefault="009A492A" w:rsidP="009A492A">
                    <w:pPr>
                      <w:jc w:val="center"/>
                    </w:pPr>
                    <w:r>
                      <w:rPr>
                        <w:noProof/>
                      </w:rPr>
                      <mc:AlternateContent>
                        <mc:Choice Requires="wps">
                          <w:drawing>
                            <wp:inline distT="0" distB="0" distL="0" distR="0" wp14:anchorId="30F173C6" wp14:editId="527CDA8A">
                              <wp:extent cx="121920" cy="121920"/>
                              <wp:effectExtent l="0" t="0" r="0" b="0"/>
                              <wp:docPr id="1872741086"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1216EF" id="Rectangle 2" o:spid="_x0000_s1026"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" filled="f" stroked="f">
                              <o:lock v:ext="edit" aspectratio="t"/>
                              <w10:anchorlock/>
                            </v:rect>
                          </w:pict>
                        </mc:Fallback>
                      </mc:AlternateContent>
                    </w:r>
                  </w:p>
                </w:txbxContent>
              </v:textbox>
              <w10:anchorlock/>
            </v:rect>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1EVb60QO" int2:invalidationBookmarkName="" int2:hashCode="0kTGhDGQJCXzZq" int2:id="fIi2s5Wb">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EECB6"/>
    <w:multiLevelType w:val="multilevel"/>
    <w:tmpl w:val="FFFFFFFF"/>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2880" w:hanging="360"/>
      </w:pPr>
      <w:rPr>
        <w:rFonts w:ascii="Noto Sans Symbols" w:eastAsia="Noto Sans Symbols" w:hAnsi="Noto Sans Symbols" w:cs="Noto Sans Symbols"/>
      </w:rPr>
    </w:lvl>
    <w:lvl w:ilvl="5">
      <w:start w:val="1"/>
      <w:numFmt w:val="bullet"/>
      <w:lvlText w:val="▪"/>
      <w:lvlJc w:val="left"/>
      <w:pPr>
        <w:ind w:left="3240" w:hanging="360"/>
      </w:pPr>
      <w:rPr>
        <w:rFonts w:ascii="Noto Sans Symbols" w:eastAsia="Noto Sans Symbols" w:hAnsi="Noto Sans Symbols" w:cs="Noto Sans Symbols"/>
      </w:rPr>
    </w:lvl>
    <w:lvl w:ilvl="6">
      <w:start w:val="1"/>
      <w:numFmt w:val="bullet"/>
      <w:lvlText w:val="●"/>
      <w:lvlJc w:val="left"/>
      <w:pPr>
        <w:ind w:left="3600" w:hanging="360"/>
      </w:pPr>
      <w:rPr>
        <w:rFonts w:ascii="Noto Sans Symbols" w:eastAsia="Noto Sans Symbols" w:hAnsi="Noto Sans Symbols" w:cs="Noto Sans Symbols"/>
      </w:rPr>
    </w:lvl>
    <w:lvl w:ilvl="7">
      <w:start w:val="1"/>
      <w:numFmt w:val="bullet"/>
      <w:lvlText w:val="◦"/>
      <w:lvlJc w:val="left"/>
      <w:pPr>
        <w:ind w:left="3960" w:hanging="360"/>
      </w:pPr>
      <w:rPr>
        <w:rFonts w:ascii="Noto Sans Symbols" w:eastAsia="Noto Sans Symbols" w:hAnsi="Noto Sans Symbols" w:cs="Noto Sans Symbols"/>
      </w:rPr>
    </w:lvl>
    <w:lvl w:ilvl="8">
      <w:start w:val="1"/>
      <w:numFmt w:val="bullet"/>
      <w:lvlText w:val="▪"/>
      <w:lvlJc w:val="left"/>
      <w:pPr>
        <w:ind w:left="4320" w:hanging="360"/>
      </w:pPr>
      <w:rPr>
        <w:rFonts w:ascii="Noto Sans Symbols" w:eastAsia="Noto Sans Symbols" w:hAnsi="Noto Sans Symbols" w:cs="Noto Sans Symbols"/>
      </w:rPr>
    </w:lvl>
  </w:abstractNum>
  <w:abstractNum w:abstractNumId="1" w15:restartNumberingAfterBreak="0">
    <w:nsid w:val="3B1BE745"/>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8E285D6"/>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70BC992B"/>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8C88D7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99F4E99"/>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42742231">
    <w:abstractNumId w:val="4"/>
  </w:num>
  <w:num w:numId="2" w16cid:durableId="535434055">
    <w:abstractNumId w:val="5"/>
  </w:num>
  <w:num w:numId="3" w16cid:durableId="1058672370">
    <w:abstractNumId w:val="1"/>
  </w:num>
  <w:num w:numId="4" w16cid:durableId="1736277651">
    <w:abstractNumId w:val="0"/>
  </w:num>
  <w:num w:numId="5" w16cid:durableId="319115143">
    <w:abstractNumId w:val="3"/>
  </w:num>
  <w:num w:numId="6" w16cid:durableId="16464735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818C9A5"/>
    <w:rsid w:val="001E1FB8"/>
    <w:rsid w:val="004107CD"/>
    <w:rsid w:val="004770AD"/>
    <w:rsid w:val="00496DE1"/>
    <w:rsid w:val="00534E4A"/>
    <w:rsid w:val="00675E9F"/>
    <w:rsid w:val="00795CA9"/>
    <w:rsid w:val="007E46E0"/>
    <w:rsid w:val="00900A8C"/>
    <w:rsid w:val="009A492A"/>
    <w:rsid w:val="00C366A2"/>
    <w:rsid w:val="00D310D2"/>
    <w:rsid w:val="00D75E79"/>
    <w:rsid w:val="01F79C98"/>
    <w:rsid w:val="0306BC27"/>
    <w:rsid w:val="04D4371B"/>
    <w:rsid w:val="06AF0CA6"/>
    <w:rsid w:val="0B2E4441"/>
    <w:rsid w:val="0B61FDD1"/>
    <w:rsid w:val="0BCC4C7C"/>
    <w:rsid w:val="0E65E503"/>
    <w:rsid w:val="119D85C5"/>
    <w:rsid w:val="1277E620"/>
    <w:rsid w:val="1818C9A5"/>
    <w:rsid w:val="1C437D7D"/>
    <w:rsid w:val="1C733C29"/>
    <w:rsid w:val="1CE825F2"/>
    <w:rsid w:val="1CF3F57D"/>
    <w:rsid w:val="1DBAAA6B"/>
    <w:rsid w:val="21BB9715"/>
    <w:rsid w:val="24DE5DD8"/>
    <w:rsid w:val="260B7E0B"/>
    <w:rsid w:val="2EF30E87"/>
    <w:rsid w:val="31BC92E8"/>
    <w:rsid w:val="31D08A70"/>
    <w:rsid w:val="350AF600"/>
    <w:rsid w:val="370ADCCF"/>
    <w:rsid w:val="375ED0D3"/>
    <w:rsid w:val="3798D77C"/>
    <w:rsid w:val="39276684"/>
    <w:rsid w:val="450BCF2F"/>
    <w:rsid w:val="451FEC22"/>
    <w:rsid w:val="455DDC1E"/>
    <w:rsid w:val="45BA2ED9"/>
    <w:rsid w:val="47AD7C4C"/>
    <w:rsid w:val="4E3A48C4"/>
    <w:rsid w:val="507B96DD"/>
    <w:rsid w:val="53BDB4DB"/>
    <w:rsid w:val="56EAD861"/>
    <w:rsid w:val="56F1E6CB"/>
    <w:rsid w:val="597061F0"/>
    <w:rsid w:val="59E082CE"/>
    <w:rsid w:val="5CF264FE"/>
    <w:rsid w:val="611093D1"/>
    <w:rsid w:val="6601E992"/>
    <w:rsid w:val="6C34C914"/>
    <w:rsid w:val="6D97F3B8"/>
    <w:rsid w:val="724FE49B"/>
    <w:rsid w:val="72F1E35E"/>
    <w:rsid w:val="731E4968"/>
    <w:rsid w:val="737A57FA"/>
    <w:rsid w:val="74BA19C9"/>
    <w:rsid w:val="76308D97"/>
    <w:rsid w:val="769B53D8"/>
    <w:rsid w:val="783B30B9"/>
    <w:rsid w:val="7DA0173F"/>
    <w:rsid w:val="7E4C25B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0EFE3"/>
  <w15:docId w15:val="{73E6E2B7-536D-43FC-B709-9B419AAF7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rFonts w:ascii="Arial" w:eastAsia="Arial" w:hAnsi="Arial" w:cs="Arial"/>
      <w:b/>
      <w:color w:val="366091"/>
      <w:sz w:val="32"/>
      <w:szCs w:val="32"/>
    </w:rPr>
  </w:style>
  <w:style w:type="paragraph" w:styleId="Heading2">
    <w:name w:val="heading 2"/>
    <w:basedOn w:val="Normal"/>
    <w:next w:val="Normal"/>
    <w:uiPriority w:val="9"/>
    <w:semiHidden/>
    <w:unhideWhenUsed/>
    <w:qFormat/>
    <w:pPr>
      <w:keepNext/>
      <w:keepLines/>
      <w:spacing w:before="200" w:after="120"/>
      <w:outlineLvl w:val="1"/>
    </w:pPr>
    <w:rPr>
      <w:rFonts w:ascii="Arial" w:eastAsia="Arial" w:hAnsi="Arial" w:cs="Arial"/>
      <w:b/>
      <w:color w:val="1F497D"/>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style>
  <w:style w:type="paragraph" w:customStyle="1" w:styleId="heading10">
    <w:name w:val="heading 10"/>
    <w:basedOn w:val="Normal0"/>
    <w:next w:val="Normal0"/>
    <w:link w:val="Heading1Char"/>
    <w:uiPriority w:val="9"/>
    <w:qFormat/>
    <w:rsid w:val="1818C9A5"/>
    <w:pPr>
      <w:keepNext/>
      <w:spacing w:before="480" w:after="120"/>
      <w:outlineLvl w:val="0"/>
    </w:pPr>
    <w:rPr>
      <w:rFonts w:asciiTheme="minorHAnsi" w:eastAsiaTheme="minorEastAsia" w:hAnsiTheme="minorHAnsi" w:cstheme="minorBidi"/>
      <w:b/>
      <w:bCs/>
      <w:color w:val="365F91" w:themeColor="accent1" w:themeShade="BF"/>
      <w:sz w:val="32"/>
      <w:szCs w:val="32"/>
    </w:rPr>
  </w:style>
  <w:style w:type="paragraph" w:customStyle="1" w:styleId="heading20">
    <w:name w:val="heading 20"/>
    <w:basedOn w:val="Normal0"/>
    <w:next w:val="Normal0"/>
    <w:link w:val="Heading2Char"/>
    <w:uiPriority w:val="9"/>
    <w:unhideWhenUsed/>
    <w:qFormat/>
    <w:rsid w:val="1818C9A5"/>
    <w:pPr>
      <w:keepNext/>
      <w:spacing w:before="200" w:after="120"/>
      <w:outlineLvl w:val="1"/>
    </w:pPr>
    <w:rPr>
      <w:rFonts w:asciiTheme="minorHAnsi" w:eastAsiaTheme="minorEastAsia" w:hAnsiTheme="minorHAnsi" w:cstheme="minorBidi"/>
      <w:b/>
      <w:bCs/>
      <w:color w:val="1F497D" w:themeColor="text2"/>
      <w:sz w:val="26"/>
      <w:szCs w:val="26"/>
      <w:lang w:eastAsia="zh-CN"/>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styleId="Header">
    <w:name w:val="header"/>
    <w:basedOn w:val="Normal0"/>
    <w:link w:val="HeaderChar"/>
    <w:uiPriority w:val="99"/>
    <w:unhideWhenUsed/>
    <w:rsid w:val="00316A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6AA7"/>
  </w:style>
  <w:style w:type="paragraph" w:styleId="Footer">
    <w:name w:val="footer"/>
    <w:basedOn w:val="Normal0"/>
    <w:link w:val="FooterChar"/>
    <w:unhideWhenUsed/>
    <w:rsid w:val="00316A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6AA7"/>
  </w:style>
  <w:style w:type="paragraph" w:styleId="BalloonText">
    <w:name w:val="Balloon Text"/>
    <w:basedOn w:val="Normal0"/>
    <w:link w:val="BalloonTextChar"/>
    <w:uiPriority w:val="99"/>
    <w:semiHidden/>
    <w:unhideWhenUsed/>
    <w:rsid w:val="00316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AA7"/>
    <w:rPr>
      <w:rFonts w:ascii="Tahoma" w:hAnsi="Tahoma" w:cs="Tahoma"/>
      <w:sz w:val="16"/>
      <w:szCs w:val="16"/>
    </w:rPr>
  </w:style>
  <w:style w:type="paragraph" w:customStyle="1" w:styleId="DefaultStyle">
    <w:name w:val="Default Style"/>
    <w:rsid w:val="00316AA7"/>
    <w:pPr>
      <w:tabs>
        <w:tab w:val="left" w:pos="720"/>
      </w:tabs>
      <w:suppressAutoHyphens/>
      <w:spacing w:after="0" w:line="240" w:lineRule="auto"/>
    </w:pPr>
    <w:rPr>
      <w:rFonts w:ascii="Times New Roman" w:eastAsia="Times New Roman" w:hAnsi="Times New Roman" w:cs="Times New Roman"/>
      <w:color w:val="00000A"/>
      <w:sz w:val="24"/>
      <w:szCs w:val="24"/>
      <w:lang w:eastAsia="zh-CN"/>
    </w:rPr>
  </w:style>
  <w:style w:type="paragraph" w:customStyle="1" w:styleId="MainHeading">
    <w:name w:val="MainHeading"/>
    <w:basedOn w:val="DefaultStyle"/>
    <w:rsid w:val="00316AA7"/>
    <w:pPr>
      <w:ind w:left="720" w:hanging="720"/>
    </w:pPr>
    <w:rPr>
      <w:rFonts w:eastAsia="SimSun;Arial Unicode MS"/>
      <w:b/>
    </w:rPr>
  </w:style>
  <w:style w:type="paragraph" w:styleId="BodyText2">
    <w:name w:val="Body Text 2"/>
    <w:basedOn w:val="DefaultStyle"/>
    <w:link w:val="BodyText2Char"/>
    <w:rsid w:val="00316AA7"/>
    <w:pPr>
      <w:spacing w:after="120" w:line="480" w:lineRule="auto"/>
    </w:pPr>
  </w:style>
  <w:style w:type="character" w:customStyle="1" w:styleId="BodyText2Char">
    <w:name w:val="Body Text 2 Char"/>
    <w:basedOn w:val="DefaultParagraphFont"/>
    <w:link w:val="BodyText2"/>
    <w:rsid w:val="00316AA7"/>
    <w:rPr>
      <w:rFonts w:ascii="Times New Roman" w:eastAsia="Times New Roman" w:hAnsi="Times New Roman" w:cs="Times New Roman"/>
      <w:color w:val="00000A"/>
      <w:sz w:val="24"/>
      <w:szCs w:val="24"/>
      <w:lang w:eastAsia="zh-CN"/>
    </w:rPr>
  </w:style>
  <w:style w:type="paragraph" w:customStyle="1" w:styleId="TextBodyIndent">
    <w:name w:val="Text Body Indent"/>
    <w:basedOn w:val="DefaultStyle"/>
    <w:rsid w:val="00316AA7"/>
    <w:pPr>
      <w:ind w:left="720"/>
    </w:pPr>
  </w:style>
  <w:style w:type="paragraph" w:styleId="BodyTextIndent2">
    <w:name w:val="Body Text Indent 2"/>
    <w:basedOn w:val="Normal0"/>
    <w:link w:val="BodyTextIndent2Char"/>
    <w:uiPriority w:val="99"/>
    <w:semiHidden/>
    <w:unhideWhenUsed/>
    <w:rsid w:val="00316AA7"/>
    <w:pPr>
      <w:spacing w:after="120" w:line="480" w:lineRule="auto"/>
      <w:ind w:left="283"/>
    </w:pPr>
  </w:style>
  <w:style w:type="character" w:customStyle="1" w:styleId="BodyTextIndent2Char">
    <w:name w:val="Body Text Indent 2 Char"/>
    <w:basedOn w:val="DefaultParagraphFont"/>
    <w:link w:val="BodyTextIndent2"/>
    <w:uiPriority w:val="99"/>
    <w:semiHidden/>
    <w:rsid w:val="00316AA7"/>
  </w:style>
  <w:style w:type="paragraph" w:customStyle="1" w:styleId="SubHeading">
    <w:name w:val="SubHeading"/>
    <w:basedOn w:val="DefaultStyle"/>
    <w:rsid w:val="00316AA7"/>
    <w:pPr>
      <w:ind w:firstLine="720"/>
    </w:pPr>
    <w:rPr>
      <w:rFonts w:eastAsia="SimSun;Arial Unicode MS"/>
      <w:b/>
    </w:rPr>
  </w:style>
  <w:style w:type="paragraph" w:styleId="NormalWeb">
    <w:name w:val="Normal (Web)"/>
    <w:basedOn w:val="Normal0"/>
    <w:uiPriority w:val="99"/>
    <w:semiHidden/>
    <w:unhideWhenUsed/>
    <w:rsid w:val="008F32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F3217"/>
    <w:rPr>
      <w:b/>
      <w:bCs/>
    </w:rPr>
  </w:style>
  <w:style w:type="character" w:styleId="Hyperlink">
    <w:name w:val="Hyperlink"/>
    <w:basedOn w:val="DefaultParagraphFont"/>
    <w:uiPriority w:val="99"/>
    <w:unhideWhenUsed/>
    <w:rsid w:val="008F3217"/>
    <w:rPr>
      <w:color w:val="0000FF"/>
      <w:u w:val="single"/>
    </w:rPr>
  </w:style>
  <w:style w:type="paragraph" w:styleId="ListParagraph">
    <w:name w:val="List Paragraph"/>
    <w:basedOn w:val="Normal0"/>
    <w:uiPriority w:val="34"/>
    <w:qFormat/>
    <w:rsid w:val="00405291"/>
    <w:pPr>
      <w:ind w:left="720"/>
      <w:contextualSpacing/>
    </w:pPr>
  </w:style>
  <w:style w:type="character" w:customStyle="1" w:styleId="Heading2Char">
    <w:name w:val="Heading 2 Char"/>
    <w:basedOn w:val="DefaultParagraphFont"/>
    <w:link w:val="heading20"/>
    <w:uiPriority w:val="9"/>
    <w:rsid w:val="1818C9A5"/>
    <w:rPr>
      <w:rFonts w:asciiTheme="minorHAnsi" w:eastAsiaTheme="minorEastAsia" w:hAnsiTheme="minorHAnsi" w:cstheme="minorBidi"/>
      <w:b/>
      <w:bCs/>
      <w:color w:val="1F497D" w:themeColor="text2"/>
      <w:sz w:val="26"/>
      <w:szCs w:val="26"/>
      <w:rtl w:val="0"/>
      <w:lang w:eastAsia="zh-CN"/>
    </w:rPr>
  </w:style>
  <w:style w:type="character" w:customStyle="1" w:styleId="Heading1Char">
    <w:name w:val="Heading 1 Char"/>
    <w:basedOn w:val="DefaultParagraphFont"/>
    <w:link w:val="heading10"/>
    <w:uiPriority w:val="9"/>
    <w:rsid w:val="1818C9A5"/>
    <w:rPr>
      <w:rFonts w:asciiTheme="minorHAnsi" w:eastAsiaTheme="minorEastAsia" w:hAnsiTheme="minorHAnsi" w:cstheme="minorBidi"/>
      <w:b/>
      <w:bCs/>
      <w:color w:val="365F91" w:themeColor="accent1" w:themeShade="BF"/>
      <w:sz w:val="32"/>
      <w:szCs w:val="32"/>
      <w:rtl w:val="0"/>
    </w:rPr>
  </w:style>
  <w:style w:type="table" w:styleId="TableGrid">
    <w:name w:val="Table Grid"/>
    <w:basedOn w:val="NormalTable0"/>
    <w:uiPriority w:val="39"/>
    <w:rsid w:val="00C077E8"/>
    <w:pPr>
      <w:spacing w:after="0" w:line="240" w:lineRule="auto"/>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0"/>
    <w:next w:val="Normal0"/>
    <w:autoRedefine/>
    <w:uiPriority w:val="39"/>
    <w:unhideWhenUsed/>
    <w:rsid w:val="00C077E8"/>
    <w:pPr>
      <w:tabs>
        <w:tab w:val="right" w:pos="9323"/>
      </w:tabs>
      <w:spacing w:after="100"/>
    </w:pPr>
    <w:rPr>
      <w:b/>
      <w:color w:val="1F497D" w:themeColor="text2"/>
    </w:rPr>
  </w:style>
  <w:style w:type="paragraph" w:styleId="TOC2">
    <w:name w:val="toc 2"/>
    <w:basedOn w:val="Normal0"/>
    <w:next w:val="Normal0"/>
    <w:autoRedefine/>
    <w:uiPriority w:val="39"/>
    <w:unhideWhenUsed/>
    <w:rsid w:val="00C077E8"/>
    <w:pPr>
      <w:spacing w:after="100"/>
      <w:ind w:left="220"/>
    </w:pPr>
  </w:style>
  <w:style w:type="paragraph" w:customStyle="1" w:styleId="TableParagraph">
    <w:name w:val="Table Paragraph"/>
    <w:basedOn w:val="Normal0"/>
    <w:uiPriority w:val="1"/>
    <w:qFormat/>
    <w:rsid w:val="003462E6"/>
    <w:pPr>
      <w:widowControl w:val="0"/>
      <w:autoSpaceDE w:val="0"/>
      <w:autoSpaceDN w:val="0"/>
      <w:spacing w:after="0" w:line="240" w:lineRule="auto"/>
    </w:pPr>
    <w:rPr>
      <w:rFonts w:ascii="Arial" w:eastAsia="Arial" w:hAnsi="Arial" w:cs="Arial"/>
      <w:lang w:eastAsia="en-GB" w:bidi="en-GB"/>
    </w:r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0" w:type="dxa"/>
        <w:right w:w="0" w:type="dxa"/>
      </w:tblCellMar>
    </w:tblPr>
  </w:style>
  <w:style w:type="table" w:customStyle="1" w:styleId="a0">
    <w:basedOn w:val="NormalTable0"/>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22CC5BA5F59F48AD1021E5814DCCC8" ma:contentTypeVersion="13" ma:contentTypeDescription="Create a new document." ma:contentTypeScope="" ma:versionID="31184c18ca536681b082e7729726209d">
  <xsd:schema xmlns:xsd="http://www.w3.org/2001/XMLSchema" xmlns:xs="http://www.w3.org/2001/XMLSchema" xmlns:p="http://schemas.microsoft.com/office/2006/metadata/properties" xmlns:ns2="7d45c692-3ec5-427a-a985-37421284a6fb" xmlns:ns3="7bb5be9a-2a0d-41d0-9f15-d0879b5db433" targetNamespace="http://schemas.microsoft.com/office/2006/metadata/properties" ma:root="true" ma:fieldsID="612785d655e63a815aedc10985a7a920" ns2:_="" ns3:_="">
    <xsd:import namespace="7d45c692-3ec5-427a-a985-37421284a6fb"/>
    <xsd:import namespace="7bb5be9a-2a0d-41d0-9f15-d0879b5db4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45c692-3ec5-427a-a985-37421284a6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a77b480-07a4-4d1b-aed6-c082deaa83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Status" ma:index="20" nillable="true" ma:displayName="Status" ma:format="Dropdown" ma:internalName="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b5be9a-2a0d-41d0-9f15-d0879b5db4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8474ca-986b-4245-8b5e-c9da4747d387}" ma:internalName="TaxCatchAll" ma:showField="CatchAllData" ma:web="7bb5be9a-2a0d-41d0-9f15-d0879b5db4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45c692-3ec5-427a-a985-37421284a6fb">
      <Terms xmlns="http://schemas.microsoft.com/office/infopath/2007/PartnerControls"/>
    </lcf76f155ced4ddcb4097134ff3c332f>
    <TaxCatchAll xmlns="7bb5be9a-2a0d-41d0-9f15-d0879b5db433" xsi:nil="true"/>
    <Status xmlns="7d45c692-3ec5-427a-a985-37421284a6fb" xsi:nil="true"/>
    <SharedWithUsers xmlns="7bb5be9a-2a0d-41d0-9f15-d0879b5db433">
      <UserInfo>
        <DisplayName>Nicole Bransfield</DisplayName>
        <AccountId>29</AccountId>
        <AccountType/>
      </UserInfo>
    </SharedWithUser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h4SolSJFW3C0Bd5KBqrX6RlD+NFQ==">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</go:docsCustomData>
</go:gDocsCustomXmlDataStorage>
</file>

<file path=customXml/itemProps1.xml><?xml version="1.0" encoding="utf-8"?>
<ds:datastoreItem xmlns:ds="http://schemas.openxmlformats.org/officeDocument/2006/customXml" ds:itemID="{4C8C774D-6801-469B-A99C-8D45D2819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45c692-3ec5-427a-a985-37421284a6fb"/>
    <ds:schemaRef ds:uri="7bb5be9a-2a0d-41d0-9f15-d0879b5db4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8595B0-8ED4-4AAD-8E6C-5B898CBE2035}">
  <ds:schemaRefs>
    <ds:schemaRef ds:uri="http://schemas.microsoft.com/sharepoint/v3/contenttype/forms"/>
  </ds:schemaRefs>
</ds:datastoreItem>
</file>

<file path=customXml/itemProps3.xml><?xml version="1.0" encoding="utf-8"?>
<ds:datastoreItem xmlns:ds="http://schemas.openxmlformats.org/officeDocument/2006/customXml" ds:itemID="{33C4D729-D137-4AA6-AC88-F5D703797B6D}">
  <ds:schemaRefs>
    <ds:schemaRef ds:uri="http://schemas.microsoft.com/office/2006/metadata/properties"/>
    <ds:schemaRef ds:uri="http://schemas.microsoft.com/office/infopath/2007/PartnerControls"/>
    <ds:schemaRef ds:uri="7d45c692-3ec5-427a-a985-37421284a6fb"/>
    <ds:schemaRef ds:uri="7bb5be9a-2a0d-41d0-9f15-d0879b5db433"/>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2191</Words>
  <Characters>12489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Dell-T5500</dc:creator>
  <cp:lastModifiedBy>Dave Tulip</cp:lastModifiedBy>
  <cp:revision>6</cp:revision>
  <dcterms:created xsi:type="dcterms:W3CDTF">2023-07-27T15:29:00Z</dcterms:created>
  <dcterms:modified xsi:type="dcterms:W3CDTF">2023-07-27T15:35:00Z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0x010100CB22CC5BA5F59F48AD1021E5814DCCC8</vt:lpwstr>
  </property>
  <property fmtid="{D5CDD505-2E9C-101B-9397-08002B2CF9AE}" pid="3" name="MediaServiceImageTags">
    <vt:lpwstr/>
  </property>
  <property fmtid="{D5CDD505-2E9C-101B-9397-08002B2CF9AE}" pid="4" name="MSIP_Label_6a05d1b9-7e83-4fee-ad69-47203096280b_Enabled">
    <vt:lpwstr>true</vt:lpwstr>
  </property>
  <property fmtid="{D5CDD505-2E9C-101B-9397-08002B2CF9AE}" pid="5" name="MSIP_Label_6a05d1b9-7e83-4fee-ad69-47203096280b_SetDate">
    <vt:lpwstr>2023-04-26T10:42:56Z</vt:lpwstr>
  </property>
  <property fmtid="{D5CDD505-2E9C-101B-9397-08002B2CF9AE}" pid="6" name="MSIP_Label_6a05d1b9-7e83-4fee-ad69-47203096280b_Method">
    <vt:lpwstr>Standard</vt:lpwstr>
  </property>
  <property fmtid="{D5CDD505-2E9C-101B-9397-08002B2CF9AE}" pid="7" name="MSIP_Label_6a05d1b9-7e83-4fee-ad69-47203096280b_Name">
    <vt:lpwstr>defa4170-0d19-0005-0004-bc88714345d2</vt:lpwstr>
  </property>
  <property fmtid="{D5CDD505-2E9C-101B-9397-08002B2CF9AE}" pid="8" name="MSIP_Label_6a05d1b9-7e83-4fee-ad69-47203096280b_SiteId">
    <vt:lpwstr>d886b82d-d2de-4506-a862-6840bf4b1ef1</vt:lpwstr>
  </property>
  <property fmtid="{D5CDD505-2E9C-101B-9397-08002B2CF9AE}" pid="9" name="MSIP_Label_6a05d1b9-7e83-4fee-ad69-47203096280b_ActionId">
    <vt:lpwstr>b6ccc943-902d-42b5-b72f-f42e7b398306</vt:lpwstr>
  </property>
  <property fmtid="{D5CDD505-2E9C-101B-9397-08002B2CF9AE}" pid="10" name="MSIP_Label_6a05d1b9-7e83-4fee-ad69-47203096280b_ContentBits">
    <vt:lpwstr>0</vt:lpwstr>
  </property>
</Properties>
</file>